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BA71DA" w14:textId="77777777" w:rsidR="004C5F13" w:rsidRPr="00257F8E" w:rsidRDefault="004C5F13" w:rsidP="005B6041">
      <w:pPr>
        <w:keepNext/>
        <w:widowControl w:val="0"/>
        <w:tabs>
          <w:tab w:val="left" w:pos="6372"/>
        </w:tabs>
        <w:suppressAutoHyphens/>
        <w:autoSpaceDE w:val="0"/>
        <w:spacing w:after="0" w:line="240" w:lineRule="auto"/>
        <w:ind w:left="6372"/>
        <w:rPr>
          <w:sz w:val="24"/>
          <w:lang w:eastAsia="en-US" w:bidi="en-US"/>
        </w:rPr>
      </w:pPr>
      <w:bookmarkStart w:id="0" w:name="_GoBack"/>
      <w:r w:rsidRPr="00257F8E">
        <w:rPr>
          <w:sz w:val="24"/>
          <w:lang w:eastAsia="en-US" w:bidi="en-US"/>
        </w:rPr>
        <w:t>Załącznik nr 1</w:t>
      </w:r>
    </w:p>
    <w:p w14:paraId="56AE84FF" w14:textId="6CC01434" w:rsidR="004C5F13" w:rsidRPr="00257F8E" w:rsidRDefault="004D46D3" w:rsidP="005B6041">
      <w:pPr>
        <w:keepNext/>
        <w:widowControl w:val="0"/>
        <w:tabs>
          <w:tab w:val="left" w:pos="6379"/>
        </w:tabs>
        <w:suppressAutoHyphens/>
        <w:autoSpaceDE w:val="0"/>
        <w:spacing w:after="0" w:line="240" w:lineRule="auto"/>
        <w:ind w:left="6379"/>
        <w:rPr>
          <w:sz w:val="24"/>
          <w:lang w:eastAsia="en-US" w:bidi="en-US"/>
        </w:rPr>
      </w:pPr>
      <w:r w:rsidRPr="00257F8E">
        <w:rPr>
          <w:sz w:val="24"/>
          <w:lang w:eastAsia="en-US" w:bidi="en-US"/>
        </w:rPr>
        <w:t>do zarządzenia nr</w:t>
      </w:r>
      <w:r w:rsidR="00CE424B" w:rsidRPr="00257F8E">
        <w:rPr>
          <w:sz w:val="24"/>
          <w:lang w:eastAsia="en-US" w:bidi="en-US"/>
        </w:rPr>
        <w:t xml:space="preserve"> </w:t>
      </w:r>
      <w:r w:rsidR="003C1833" w:rsidRPr="00257F8E">
        <w:rPr>
          <w:sz w:val="24"/>
          <w:lang w:eastAsia="en-US" w:bidi="en-US"/>
        </w:rPr>
        <w:t>147</w:t>
      </w:r>
      <w:r w:rsidR="00265AA9" w:rsidRPr="00257F8E">
        <w:rPr>
          <w:sz w:val="24"/>
          <w:lang w:eastAsia="en-US" w:bidi="en-US"/>
        </w:rPr>
        <w:t>/2024</w:t>
      </w:r>
    </w:p>
    <w:p w14:paraId="00310B73" w14:textId="77777777" w:rsidR="004C5F13" w:rsidRPr="00257F8E" w:rsidRDefault="00FC5D0A" w:rsidP="005B6041">
      <w:pPr>
        <w:widowControl w:val="0"/>
        <w:suppressAutoHyphens/>
        <w:autoSpaceDE w:val="0"/>
        <w:spacing w:after="0" w:line="240" w:lineRule="auto"/>
        <w:ind w:left="6372" w:firstLine="3"/>
        <w:rPr>
          <w:sz w:val="24"/>
          <w:lang w:eastAsia="en-US" w:bidi="en-US"/>
        </w:rPr>
      </w:pPr>
      <w:r w:rsidRPr="00257F8E">
        <w:rPr>
          <w:sz w:val="24"/>
          <w:lang w:eastAsia="en-US" w:bidi="en-US"/>
        </w:rPr>
        <w:t>Prezydenta Miasta</w:t>
      </w:r>
      <w:r w:rsidR="00C63AD1" w:rsidRPr="00257F8E">
        <w:rPr>
          <w:sz w:val="24"/>
          <w:lang w:eastAsia="en-US" w:bidi="en-US"/>
        </w:rPr>
        <w:t xml:space="preserve"> </w:t>
      </w:r>
      <w:r w:rsidR="004C5F13" w:rsidRPr="00257F8E">
        <w:rPr>
          <w:sz w:val="24"/>
          <w:lang w:eastAsia="en-US" w:bidi="en-US"/>
        </w:rPr>
        <w:t>Świnoujście</w:t>
      </w:r>
    </w:p>
    <w:p w14:paraId="7490E1F6" w14:textId="0A8F28C7" w:rsidR="004C5F13" w:rsidRPr="00257F8E" w:rsidRDefault="00CD23F6" w:rsidP="005B6041">
      <w:pPr>
        <w:widowControl w:val="0"/>
        <w:tabs>
          <w:tab w:val="left" w:pos="6360"/>
        </w:tabs>
        <w:suppressAutoHyphens/>
        <w:autoSpaceDE w:val="0"/>
        <w:spacing w:after="0" w:line="240" w:lineRule="auto"/>
        <w:rPr>
          <w:sz w:val="24"/>
          <w:lang w:eastAsia="en-US" w:bidi="en-US"/>
        </w:rPr>
      </w:pPr>
      <w:r w:rsidRPr="00257F8E">
        <w:rPr>
          <w:sz w:val="24"/>
          <w:lang w:eastAsia="en-US" w:bidi="en-US"/>
        </w:rPr>
        <w:tab/>
        <w:t>z dni</w:t>
      </w:r>
      <w:r w:rsidR="00C63AD1" w:rsidRPr="00257F8E">
        <w:rPr>
          <w:sz w:val="24"/>
          <w:lang w:eastAsia="en-US" w:bidi="en-US"/>
        </w:rPr>
        <w:t>a</w:t>
      </w:r>
      <w:r w:rsidR="00580DA7" w:rsidRPr="00257F8E">
        <w:rPr>
          <w:sz w:val="24"/>
          <w:lang w:eastAsia="en-US" w:bidi="en-US"/>
        </w:rPr>
        <w:t xml:space="preserve"> </w:t>
      </w:r>
      <w:r w:rsidR="003C1833" w:rsidRPr="00257F8E">
        <w:rPr>
          <w:sz w:val="24"/>
          <w:lang w:eastAsia="en-US" w:bidi="en-US"/>
        </w:rPr>
        <w:t xml:space="preserve">27 </w:t>
      </w:r>
      <w:r w:rsidR="00CE424B" w:rsidRPr="00257F8E">
        <w:rPr>
          <w:sz w:val="24"/>
          <w:lang w:eastAsia="en-US" w:bidi="en-US"/>
        </w:rPr>
        <w:t xml:space="preserve">lutego </w:t>
      </w:r>
      <w:r w:rsidR="00265AA9" w:rsidRPr="00257F8E">
        <w:rPr>
          <w:sz w:val="24"/>
          <w:lang w:eastAsia="en-US" w:bidi="en-US"/>
        </w:rPr>
        <w:t xml:space="preserve"> 2024</w:t>
      </w:r>
      <w:r w:rsidR="005F18E4" w:rsidRPr="00257F8E">
        <w:rPr>
          <w:sz w:val="24"/>
          <w:lang w:eastAsia="en-US" w:bidi="en-US"/>
        </w:rPr>
        <w:t xml:space="preserve"> r.</w:t>
      </w:r>
      <w:r w:rsidR="004C5F13" w:rsidRPr="00257F8E">
        <w:rPr>
          <w:sz w:val="24"/>
          <w:lang w:eastAsia="en-US" w:bidi="en-US"/>
        </w:rPr>
        <w:tab/>
      </w:r>
      <w:r w:rsidR="004C5F13" w:rsidRPr="00257F8E">
        <w:rPr>
          <w:sz w:val="24"/>
          <w:lang w:eastAsia="en-US" w:bidi="en-US"/>
        </w:rPr>
        <w:tab/>
      </w:r>
      <w:r w:rsidR="004C5F13" w:rsidRPr="00257F8E">
        <w:rPr>
          <w:sz w:val="24"/>
          <w:lang w:eastAsia="en-US" w:bidi="en-US"/>
        </w:rPr>
        <w:tab/>
      </w:r>
      <w:r w:rsidR="004C5F13" w:rsidRPr="00257F8E">
        <w:rPr>
          <w:sz w:val="24"/>
          <w:lang w:eastAsia="en-US" w:bidi="en-US"/>
        </w:rPr>
        <w:tab/>
      </w:r>
      <w:r w:rsidR="004C5F13" w:rsidRPr="00257F8E">
        <w:rPr>
          <w:sz w:val="24"/>
          <w:lang w:eastAsia="en-US" w:bidi="en-US"/>
        </w:rPr>
        <w:tab/>
      </w:r>
      <w:r w:rsidR="004C5F13" w:rsidRPr="00257F8E">
        <w:rPr>
          <w:sz w:val="24"/>
          <w:lang w:eastAsia="en-US" w:bidi="en-US"/>
        </w:rPr>
        <w:tab/>
      </w:r>
    </w:p>
    <w:p w14:paraId="75399A7E" w14:textId="77777777" w:rsidR="004C5F13" w:rsidRPr="00257F8E" w:rsidRDefault="00FC5D0A" w:rsidP="005B6041">
      <w:pPr>
        <w:widowControl w:val="0"/>
        <w:suppressAutoHyphens/>
        <w:autoSpaceDE w:val="0"/>
        <w:spacing w:after="0" w:line="240" w:lineRule="auto"/>
        <w:jc w:val="center"/>
        <w:rPr>
          <w:b/>
          <w:bCs/>
          <w:sz w:val="24"/>
          <w:lang w:eastAsia="en-US" w:bidi="en-US"/>
        </w:rPr>
      </w:pPr>
      <w:r w:rsidRPr="00257F8E">
        <w:rPr>
          <w:b/>
          <w:bCs/>
          <w:sz w:val="24"/>
          <w:lang w:eastAsia="en-US" w:bidi="en-US"/>
        </w:rPr>
        <w:t xml:space="preserve"> </w:t>
      </w:r>
      <w:r w:rsidR="004C5F13" w:rsidRPr="00257F8E">
        <w:rPr>
          <w:b/>
          <w:bCs/>
          <w:sz w:val="24"/>
          <w:lang w:eastAsia="en-US" w:bidi="en-US"/>
        </w:rPr>
        <w:t>O G Ł O S Z E N I E</w:t>
      </w:r>
    </w:p>
    <w:p w14:paraId="3DE8D33A" w14:textId="77777777" w:rsidR="004C5F13" w:rsidRPr="00257F8E" w:rsidRDefault="00FC5D0A" w:rsidP="005B6041">
      <w:pPr>
        <w:widowControl w:val="0"/>
        <w:suppressAutoHyphens/>
        <w:autoSpaceDE w:val="0"/>
        <w:spacing w:after="0" w:line="240" w:lineRule="auto"/>
        <w:ind w:left="1134" w:hanging="1134"/>
        <w:jc w:val="center"/>
        <w:rPr>
          <w:b/>
          <w:bCs/>
          <w:sz w:val="24"/>
          <w:lang w:eastAsia="en-US" w:bidi="en-US"/>
        </w:rPr>
      </w:pPr>
      <w:r w:rsidRPr="00257F8E">
        <w:rPr>
          <w:b/>
          <w:bCs/>
          <w:sz w:val="24"/>
          <w:lang w:eastAsia="en-US" w:bidi="en-US"/>
        </w:rPr>
        <w:t xml:space="preserve"> O OTWARTYM </w:t>
      </w:r>
      <w:r w:rsidR="004C5F13" w:rsidRPr="00257F8E">
        <w:rPr>
          <w:b/>
          <w:bCs/>
          <w:sz w:val="24"/>
          <w:lang w:eastAsia="en-US" w:bidi="en-US"/>
        </w:rPr>
        <w:t xml:space="preserve">KONKURSIE </w:t>
      </w:r>
      <w:r w:rsidRPr="00257F8E">
        <w:rPr>
          <w:b/>
          <w:bCs/>
          <w:sz w:val="24"/>
          <w:lang w:eastAsia="en-US" w:bidi="en-US"/>
        </w:rPr>
        <w:t xml:space="preserve">OFERT NA REALIZACJĘ </w:t>
      </w:r>
      <w:r w:rsidR="00A620D0" w:rsidRPr="00257F8E">
        <w:rPr>
          <w:b/>
          <w:bCs/>
          <w:sz w:val="24"/>
          <w:lang w:eastAsia="en-US" w:bidi="en-US"/>
        </w:rPr>
        <w:t>ZADAŃ</w:t>
      </w:r>
      <w:r w:rsidR="004C5F13" w:rsidRPr="00257F8E">
        <w:rPr>
          <w:b/>
          <w:bCs/>
          <w:sz w:val="24"/>
          <w:lang w:eastAsia="en-US" w:bidi="en-US"/>
        </w:rPr>
        <w:t xml:space="preserve"> </w:t>
      </w:r>
    </w:p>
    <w:p w14:paraId="27FC30DD" w14:textId="77777777" w:rsidR="004C5F13" w:rsidRPr="00257F8E" w:rsidRDefault="002A469C" w:rsidP="005B6041">
      <w:pPr>
        <w:widowControl w:val="0"/>
        <w:suppressAutoHyphens/>
        <w:autoSpaceDE w:val="0"/>
        <w:spacing w:after="0" w:line="240" w:lineRule="auto"/>
        <w:ind w:left="1134" w:hanging="1134"/>
        <w:jc w:val="center"/>
        <w:rPr>
          <w:sz w:val="24"/>
          <w:lang w:eastAsia="en-US" w:bidi="en-US"/>
        </w:rPr>
      </w:pPr>
      <w:r w:rsidRPr="00257F8E">
        <w:rPr>
          <w:b/>
          <w:bCs/>
          <w:sz w:val="24"/>
          <w:lang w:eastAsia="en-US" w:bidi="en-US"/>
        </w:rPr>
        <w:t xml:space="preserve"> </w:t>
      </w:r>
      <w:r w:rsidR="00FC5D0A" w:rsidRPr="00257F8E">
        <w:rPr>
          <w:b/>
          <w:bCs/>
          <w:sz w:val="24"/>
          <w:lang w:eastAsia="en-US" w:bidi="en-US"/>
        </w:rPr>
        <w:t xml:space="preserve">Z </w:t>
      </w:r>
      <w:r w:rsidR="004C5F13" w:rsidRPr="00257F8E">
        <w:rPr>
          <w:b/>
          <w:bCs/>
          <w:sz w:val="24"/>
          <w:lang w:eastAsia="en-US" w:bidi="en-US"/>
        </w:rPr>
        <w:t xml:space="preserve">ZAKRESU </w:t>
      </w:r>
      <w:r w:rsidRPr="00257F8E">
        <w:rPr>
          <w:b/>
          <w:bCs/>
          <w:sz w:val="24"/>
          <w:lang w:eastAsia="ar-SA"/>
        </w:rPr>
        <w:t>ZDROWIA PUBLICZNEGO</w:t>
      </w:r>
    </w:p>
    <w:p w14:paraId="10EB4B21" w14:textId="77777777" w:rsidR="004C5F13" w:rsidRPr="00257F8E" w:rsidRDefault="004C5F13" w:rsidP="004348BC">
      <w:pPr>
        <w:widowControl w:val="0"/>
        <w:suppressAutoHyphens/>
        <w:autoSpaceDE w:val="0"/>
        <w:spacing w:after="0" w:line="240" w:lineRule="auto"/>
        <w:rPr>
          <w:sz w:val="24"/>
          <w:lang w:eastAsia="en-US" w:bidi="en-US"/>
        </w:rPr>
      </w:pPr>
    </w:p>
    <w:p w14:paraId="2DADF759" w14:textId="77777777" w:rsidR="00186C10" w:rsidRPr="00257F8E" w:rsidRDefault="00186C10" w:rsidP="004348BC">
      <w:pPr>
        <w:widowControl w:val="0"/>
        <w:suppressAutoHyphens/>
        <w:autoSpaceDE w:val="0"/>
        <w:spacing w:after="0" w:line="240" w:lineRule="auto"/>
        <w:rPr>
          <w:sz w:val="24"/>
          <w:lang w:eastAsia="en-US" w:bidi="en-US"/>
        </w:rPr>
      </w:pPr>
    </w:p>
    <w:p w14:paraId="05F6DA51" w14:textId="77777777" w:rsidR="004C5F13" w:rsidRPr="00257F8E" w:rsidRDefault="00EA1CF9" w:rsidP="005B6041">
      <w:pPr>
        <w:widowControl w:val="0"/>
        <w:suppressAutoHyphens/>
        <w:autoSpaceDE w:val="0"/>
        <w:spacing w:after="0" w:line="240" w:lineRule="auto"/>
        <w:jc w:val="both"/>
        <w:rPr>
          <w:sz w:val="24"/>
          <w:lang w:eastAsia="en-US" w:bidi="en-US"/>
        </w:rPr>
      </w:pPr>
      <w:r w:rsidRPr="00257F8E">
        <w:rPr>
          <w:kern w:val="2"/>
          <w:sz w:val="24"/>
          <w:lang w:eastAsia="ar-SA"/>
        </w:rPr>
        <w:t>Z</w:t>
      </w:r>
      <w:r w:rsidR="004C5F13" w:rsidRPr="00257F8E">
        <w:rPr>
          <w:sz w:val="24"/>
          <w:lang w:eastAsia="en-US" w:bidi="en-US"/>
        </w:rPr>
        <w:t>godnie z art. 14 ustawy z dnia 11 września 2015 r. o zdrowiu publicznym</w:t>
      </w:r>
      <w:r w:rsidR="00BB617D" w:rsidRPr="00257F8E">
        <w:rPr>
          <w:sz w:val="24"/>
          <w:lang w:eastAsia="en-US" w:bidi="en-US"/>
        </w:rPr>
        <w:t xml:space="preserve"> </w:t>
      </w:r>
      <w:r w:rsidR="00C76BE8" w:rsidRPr="00257F8E">
        <w:rPr>
          <w:sz w:val="24"/>
          <w:lang w:eastAsia="ar-SA"/>
        </w:rPr>
        <w:t>(Dz. U. z 2022</w:t>
      </w:r>
      <w:r w:rsidR="00BB617D" w:rsidRPr="00257F8E">
        <w:rPr>
          <w:sz w:val="24"/>
          <w:lang w:eastAsia="ar-SA"/>
        </w:rPr>
        <w:t> r.</w:t>
      </w:r>
      <w:r w:rsidR="00C76BE8" w:rsidRPr="00257F8E">
        <w:rPr>
          <w:sz w:val="24"/>
          <w:lang w:eastAsia="ar-SA"/>
        </w:rPr>
        <w:t xml:space="preserve"> poz. 1608</w:t>
      </w:r>
      <w:r w:rsidR="00E22917" w:rsidRPr="00257F8E">
        <w:rPr>
          <w:sz w:val="24"/>
          <w:lang w:eastAsia="ar-SA"/>
        </w:rPr>
        <w:t xml:space="preserve"> ze zm.</w:t>
      </w:r>
      <w:r w:rsidR="00BB617D" w:rsidRPr="00257F8E">
        <w:rPr>
          <w:sz w:val="24"/>
          <w:lang w:eastAsia="ar-SA"/>
        </w:rPr>
        <w:t>),</w:t>
      </w:r>
      <w:r w:rsidR="004C5F13" w:rsidRPr="00257F8E">
        <w:rPr>
          <w:kern w:val="1"/>
          <w:sz w:val="24"/>
          <w:lang w:eastAsia="ar-SA"/>
        </w:rPr>
        <w:t xml:space="preserve"> </w:t>
      </w:r>
      <w:r w:rsidR="004C5F13" w:rsidRPr="00257F8E">
        <w:rPr>
          <w:sz w:val="24"/>
          <w:lang w:eastAsia="en-US" w:bidi="en-US"/>
        </w:rPr>
        <w:t xml:space="preserve">Prezydent Miasta Świnoujście ogłasza otwarty konkurs </w:t>
      </w:r>
      <w:r w:rsidR="00545E73" w:rsidRPr="00257F8E">
        <w:rPr>
          <w:sz w:val="24"/>
          <w:lang w:eastAsia="en-US" w:bidi="en-US"/>
        </w:rPr>
        <w:t>na</w:t>
      </w:r>
      <w:r w:rsidR="009A5601" w:rsidRPr="00257F8E">
        <w:rPr>
          <w:sz w:val="24"/>
          <w:lang w:eastAsia="en-US" w:bidi="en-US"/>
        </w:rPr>
        <w:t xml:space="preserve"> realizację niżej wymienionych </w:t>
      </w:r>
      <w:r w:rsidR="00545E73" w:rsidRPr="00257F8E">
        <w:rPr>
          <w:sz w:val="24"/>
          <w:lang w:eastAsia="en-US" w:bidi="en-US"/>
        </w:rPr>
        <w:t>zadań</w:t>
      </w:r>
      <w:r w:rsidR="002A469C" w:rsidRPr="00257F8E">
        <w:rPr>
          <w:sz w:val="24"/>
          <w:lang w:eastAsia="en-US" w:bidi="en-US"/>
        </w:rPr>
        <w:t xml:space="preserve"> </w:t>
      </w:r>
      <w:r w:rsidR="001D6113" w:rsidRPr="00257F8E">
        <w:rPr>
          <w:sz w:val="24"/>
          <w:lang w:eastAsia="en-US" w:bidi="en-US"/>
        </w:rPr>
        <w:t>z zakresu zdrowia publicznego</w:t>
      </w:r>
      <w:r w:rsidR="004C5F13" w:rsidRPr="00257F8E">
        <w:rPr>
          <w:sz w:val="24"/>
          <w:lang w:eastAsia="en-US" w:bidi="en-US"/>
        </w:rPr>
        <w:t>.</w:t>
      </w:r>
    </w:p>
    <w:p w14:paraId="6A2205C1" w14:textId="77777777" w:rsidR="004C5F13" w:rsidRPr="00257F8E" w:rsidRDefault="004C5F13" w:rsidP="005B6041">
      <w:pPr>
        <w:widowControl w:val="0"/>
        <w:suppressAutoHyphens/>
        <w:autoSpaceDE w:val="0"/>
        <w:spacing w:after="0" w:line="240" w:lineRule="auto"/>
        <w:ind w:firstLine="360"/>
        <w:jc w:val="both"/>
        <w:rPr>
          <w:sz w:val="24"/>
          <w:lang w:eastAsia="en-US" w:bidi="en-US"/>
        </w:rPr>
      </w:pPr>
    </w:p>
    <w:p w14:paraId="36439D06" w14:textId="77777777" w:rsidR="007D59BC" w:rsidRPr="00257F8E" w:rsidRDefault="00547D24" w:rsidP="007D59BC">
      <w:pPr>
        <w:spacing w:after="0" w:line="240" w:lineRule="auto"/>
        <w:jc w:val="both"/>
        <w:rPr>
          <w:b/>
          <w:bCs/>
          <w:sz w:val="24"/>
        </w:rPr>
      </w:pPr>
      <w:r w:rsidRPr="00257F8E">
        <w:rPr>
          <w:b/>
          <w:sz w:val="24"/>
        </w:rPr>
        <w:t>Nazwa zadania</w:t>
      </w:r>
      <w:r w:rsidR="007D59BC" w:rsidRPr="00257F8E">
        <w:rPr>
          <w:b/>
          <w:sz w:val="24"/>
        </w:rPr>
        <w:t>,</w:t>
      </w:r>
      <w:r w:rsidR="00575723" w:rsidRPr="00257F8E">
        <w:rPr>
          <w:b/>
          <w:sz w:val="24"/>
        </w:rPr>
        <w:t xml:space="preserve"> termin realizacji, </w:t>
      </w:r>
      <w:r w:rsidR="007D59BC" w:rsidRPr="00257F8E">
        <w:rPr>
          <w:b/>
          <w:bCs/>
          <w:sz w:val="24"/>
        </w:rPr>
        <w:t>wysokość środków publicznych prze</w:t>
      </w:r>
      <w:r w:rsidR="00545E73" w:rsidRPr="00257F8E">
        <w:rPr>
          <w:b/>
          <w:bCs/>
          <w:sz w:val="24"/>
        </w:rPr>
        <w:t>znaczonych na</w:t>
      </w:r>
      <w:r w:rsidR="00575723" w:rsidRPr="00257F8E">
        <w:rPr>
          <w:b/>
          <w:bCs/>
          <w:sz w:val="24"/>
        </w:rPr>
        <w:t xml:space="preserve"> realizację</w:t>
      </w:r>
      <w:r w:rsidR="007D59BC" w:rsidRPr="00257F8E">
        <w:rPr>
          <w:b/>
          <w:bCs/>
          <w:sz w:val="24"/>
        </w:rPr>
        <w:t xml:space="preserve">: </w:t>
      </w:r>
    </w:p>
    <w:p w14:paraId="5AEBB5D6" w14:textId="77777777" w:rsidR="00547D24" w:rsidRPr="00257F8E" w:rsidRDefault="00547D24" w:rsidP="00547D24">
      <w:pPr>
        <w:tabs>
          <w:tab w:val="left" w:pos="425"/>
        </w:tabs>
        <w:snapToGrid w:val="0"/>
        <w:spacing w:after="0" w:line="240" w:lineRule="auto"/>
        <w:jc w:val="both"/>
        <w:rPr>
          <w:b/>
          <w:sz w:val="24"/>
        </w:rPr>
      </w:pPr>
    </w:p>
    <w:p w14:paraId="1FABB799" w14:textId="77777777" w:rsidR="00C107C9" w:rsidRPr="00257F8E" w:rsidRDefault="00AE631C" w:rsidP="00CE424B">
      <w:pPr>
        <w:pStyle w:val="Li"/>
        <w:tabs>
          <w:tab w:val="left" w:pos="425"/>
        </w:tabs>
        <w:jc w:val="both"/>
      </w:pPr>
      <w:r w:rsidRPr="00257F8E">
        <w:rPr>
          <w:kern w:val="1"/>
          <w:lang w:val="pl-PL"/>
        </w:rPr>
        <w:t>Realizacja,</w:t>
      </w:r>
      <w:r w:rsidRPr="00257F8E">
        <w:rPr>
          <w:bCs/>
        </w:rPr>
        <w:t xml:space="preserve"> w ramach Budżetu Obywatelskiego na rok 2024</w:t>
      </w:r>
      <w:r w:rsidRPr="00257F8E">
        <w:rPr>
          <w:bCs/>
          <w:lang w:val="pl-PL"/>
        </w:rPr>
        <w:t>,</w:t>
      </w:r>
      <w:r w:rsidRPr="00257F8E">
        <w:rPr>
          <w:kern w:val="1"/>
          <w:lang w:val="pl-PL"/>
        </w:rPr>
        <w:t xml:space="preserve"> </w:t>
      </w:r>
      <w:r w:rsidR="00C107C9" w:rsidRPr="00257F8E">
        <w:rPr>
          <w:kern w:val="1"/>
        </w:rPr>
        <w:t>zadania</w:t>
      </w:r>
      <w:r w:rsidR="00CE424B" w:rsidRPr="00257F8E">
        <w:rPr>
          <w:kern w:val="1"/>
        </w:rPr>
        <w:t xml:space="preserve"> z zakresu zdrowia publicznego </w:t>
      </w:r>
      <w:r w:rsidR="00CE424B" w:rsidRPr="00257F8E">
        <w:rPr>
          <w:bCs/>
        </w:rPr>
        <w:t xml:space="preserve">pn.: </w:t>
      </w:r>
      <w:r w:rsidR="00CE424B" w:rsidRPr="00257F8E">
        <w:rPr>
          <w:bCs/>
          <w:lang w:val="pl-PL"/>
        </w:rPr>
        <w:t>„</w:t>
      </w:r>
      <w:r w:rsidR="000B2FCD" w:rsidRPr="00257F8E">
        <w:t>Krok do Zdrowia – rehabilitacja dla mieszkańców Świnoujścia</w:t>
      </w:r>
      <w:r w:rsidR="00CE424B" w:rsidRPr="00257F8E">
        <w:rPr>
          <w:bCs/>
        </w:rPr>
        <w:t>”</w:t>
      </w:r>
      <w:r w:rsidR="00C107C9" w:rsidRPr="00257F8E">
        <w:rPr>
          <w:bCs/>
          <w:lang w:val="pl-PL"/>
        </w:rPr>
        <w:t>.</w:t>
      </w:r>
      <w:r w:rsidR="00C107C9" w:rsidRPr="00257F8E">
        <w:t xml:space="preserve"> </w:t>
      </w:r>
    </w:p>
    <w:p w14:paraId="19AF2ECB" w14:textId="77777777" w:rsidR="00CE424B" w:rsidRPr="00257F8E" w:rsidRDefault="00C107C9" w:rsidP="00CE424B">
      <w:pPr>
        <w:pStyle w:val="Li"/>
        <w:tabs>
          <w:tab w:val="left" w:pos="425"/>
        </w:tabs>
        <w:jc w:val="both"/>
        <w:rPr>
          <w:bCs/>
          <w:lang w:val="pl-PL"/>
        </w:rPr>
      </w:pPr>
      <w:r w:rsidRPr="00257F8E">
        <w:rPr>
          <w:lang w:val="pl-PL"/>
        </w:rPr>
        <w:t>K</w:t>
      </w:r>
      <w:r w:rsidR="00CE424B" w:rsidRPr="00257F8E">
        <w:t>wota przezn</w:t>
      </w:r>
      <w:r w:rsidR="00AE631C" w:rsidRPr="00257F8E">
        <w:t>aczona na wykonanie</w:t>
      </w:r>
      <w:r w:rsidR="00CE424B" w:rsidRPr="00257F8E">
        <w:t xml:space="preserve"> zadania  </w:t>
      </w:r>
      <w:r w:rsidR="000B2FCD" w:rsidRPr="00257F8E">
        <w:t>56 983</w:t>
      </w:r>
      <w:r w:rsidR="000B2FCD" w:rsidRPr="00257F8E">
        <w:rPr>
          <w:lang w:val="pl-PL"/>
        </w:rPr>
        <w:t xml:space="preserve"> </w:t>
      </w:r>
      <w:r w:rsidR="00CE424B" w:rsidRPr="00257F8E">
        <w:rPr>
          <w:bCs/>
          <w:lang w:val="pl-PL"/>
        </w:rPr>
        <w:t>zł.</w:t>
      </w:r>
    </w:p>
    <w:p w14:paraId="70A2DCC9" w14:textId="77777777" w:rsidR="00CE424B" w:rsidRPr="00257F8E" w:rsidRDefault="00CE424B" w:rsidP="00CE424B">
      <w:pPr>
        <w:pStyle w:val="Li"/>
        <w:tabs>
          <w:tab w:val="left" w:pos="425"/>
        </w:tabs>
        <w:jc w:val="both"/>
        <w:rPr>
          <w:lang w:val="pl-PL"/>
        </w:rPr>
      </w:pPr>
      <w:r w:rsidRPr="00257F8E">
        <w:rPr>
          <w:bCs/>
          <w:lang w:val="pl-PL"/>
        </w:rPr>
        <w:t>Zadanie  do realizacji w okresie od  1 kwietnia</w:t>
      </w:r>
      <w:r w:rsidR="000B2FCD" w:rsidRPr="00257F8E">
        <w:rPr>
          <w:bCs/>
          <w:lang w:val="pl-PL"/>
        </w:rPr>
        <w:t xml:space="preserve"> 2024 r. do </w:t>
      </w:r>
      <w:r w:rsidRPr="00257F8E">
        <w:rPr>
          <w:bCs/>
          <w:lang w:val="pl-PL"/>
        </w:rPr>
        <w:t xml:space="preserve"> 3</w:t>
      </w:r>
      <w:r w:rsidR="000B2FCD" w:rsidRPr="00257F8E">
        <w:rPr>
          <w:bCs/>
          <w:lang w:val="pl-PL"/>
        </w:rPr>
        <w:t xml:space="preserve">1 grudnia </w:t>
      </w:r>
      <w:r w:rsidRPr="00257F8E">
        <w:rPr>
          <w:bCs/>
          <w:lang w:val="pl-PL"/>
        </w:rPr>
        <w:t>2024 r.</w:t>
      </w:r>
    </w:p>
    <w:p w14:paraId="32FD1051" w14:textId="77777777" w:rsidR="005C44AF" w:rsidRPr="00257F8E" w:rsidRDefault="005C44AF" w:rsidP="005B6041">
      <w:pPr>
        <w:spacing w:after="0" w:line="240" w:lineRule="auto"/>
        <w:jc w:val="both"/>
        <w:rPr>
          <w:b/>
          <w:bCs/>
          <w:sz w:val="24"/>
        </w:rPr>
      </w:pPr>
    </w:p>
    <w:p w14:paraId="3167D2A9" w14:textId="77777777" w:rsidR="00173BA2" w:rsidRPr="00257F8E" w:rsidRDefault="004344D9" w:rsidP="00173BA2">
      <w:pPr>
        <w:spacing w:after="0" w:line="240" w:lineRule="auto"/>
        <w:jc w:val="both"/>
        <w:rPr>
          <w:sz w:val="24"/>
        </w:rPr>
      </w:pPr>
      <w:r w:rsidRPr="00257F8E">
        <w:rPr>
          <w:b/>
          <w:bCs/>
          <w:sz w:val="24"/>
        </w:rPr>
        <w:t>Ogólne warunki realizacji zadania</w:t>
      </w:r>
      <w:r w:rsidR="00173BA2" w:rsidRPr="00257F8E">
        <w:rPr>
          <w:b/>
          <w:bCs/>
          <w:sz w:val="24"/>
        </w:rPr>
        <w:t xml:space="preserve">: </w:t>
      </w:r>
    </w:p>
    <w:p w14:paraId="7709720F" w14:textId="77777777" w:rsidR="00173BA2" w:rsidRPr="00257F8E" w:rsidRDefault="00173BA2" w:rsidP="00173BA2">
      <w:pPr>
        <w:pStyle w:val="Akapitzlist"/>
        <w:widowControl w:val="0"/>
        <w:numPr>
          <w:ilvl w:val="0"/>
          <w:numId w:val="3"/>
        </w:numPr>
        <w:tabs>
          <w:tab w:val="left" w:pos="720"/>
        </w:tabs>
        <w:suppressAutoHyphens/>
        <w:autoSpaceDE w:val="0"/>
        <w:spacing w:after="0" w:line="240" w:lineRule="auto"/>
        <w:jc w:val="both"/>
        <w:rPr>
          <w:bCs/>
          <w:sz w:val="24"/>
          <w:lang w:eastAsia="ar-SA"/>
        </w:rPr>
      </w:pPr>
      <w:r w:rsidRPr="00257F8E">
        <w:rPr>
          <w:kern w:val="1"/>
          <w:sz w:val="24"/>
          <w:lang w:eastAsia="en-US" w:bidi="en-US"/>
        </w:rPr>
        <w:t>Zadanie do realizacji przez podmioty, których cele statutowe lub przedmiot działa</w:t>
      </w:r>
      <w:r w:rsidR="00376FB4" w:rsidRPr="00257F8E">
        <w:rPr>
          <w:kern w:val="1"/>
          <w:sz w:val="24"/>
          <w:lang w:eastAsia="en-US" w:bidi="en-US"/>
        </w:rPr>
        <w:t xml:space="preserve">lności dotyczą spraw objętych </w:t>
      </w:r>
      <w:r w:rsidRPr="00257F8E">
        <w:rPr>
          <w:kern w:val="1"/>
          <w:sz w:val="24"/>
          <w:lang w:eastAsia="en-US" w:bidi="en-US"/>
        </w:rPr>
        <w:t>zadaniam</w:t>
      </w:r>
      <w:r w:rsidR="00376FB4" w:rsidRPr="00257F8E">
        <w:rPr>
          <w:kern w:val="1"/>
          <w:sz w:val="24"/>
          <w:lang w:eastAsia="en-US" w:bidi="en-US"/>
        </w:rPr>
        <w:t xml:space="preserve">i określonymi </w:t>
      </w:r>
      <w:r w:rsidR="00867223" w:rsidRPr="00257F8E">
        <w:rPr>
          <w:kern w:val="1"/>
          <w:sz w:val="24"/>
          <w:lang w:eastAsia="en-US" w:bidi="en-US"/>
        </w:rPr>
        <w:t xml:space="preserve">w art. 2 ustawy </w:t>
      </w:r>
      <w:r w:rsidRPr="00257F8E">
        <w:rPr>
          <w:kern w:val="1"/>
          <w:sz w:val="24"/>
          <w:lang w:eastAsia="en-US" w:bidi="en-US"/>
        </w:rPr>
        <w:t>z dnia 11 września 2015 r. o zdrowiu publicznym, w tym organizacje pozarządowe i podmioty, o których mo</w:t>
      </w:r>
      <w:r w:rsidR="00325653" w:rsidRPr="00257F8E">
        <w:rPr>
          <w:kern w:val="1"/>
          <w:sz w:val="24"/>
          <w:lang w:eastAsia="en-US" w:bidi="en-US"/>
        </w:rPr>
        <w:t xml:space="preserve">wa w art. </w:t>
      </w:r>
      <w:r w:rsidR="00376FB4" w:rsidRPr="00257F8E">
        <w:rPr>
          <w:kern w:val="1"/>
          <w:sz w:val="24"/>
          <w:lang w:eastAsia="en-US" w:bidi="en-US"/>
        </w:rPr>
        <w:t>3 ust. 2 i 3</w:t>
      </w:r>
      <w:r w:rsidRPr="00257F8E">
        <w:rPr>
          <w:kern w:val="1"/>
          <w:sz w:val="24"/>
          <w:lang w:eastAsia="en-US" w:bidi="en-US"/>
        </w:rPr>
        <w:t xml:space="preserve"> us</w:t>
      </w:r>
      <w:r w:rsidR="00376FB4" w:rsidRPr="00257F8E">
        <w:rPr>
          <w:kern w:val="1"/>
          <w:sz w:val="24"/>
          <w:lang w:eastAsia="en-US" w:bidi="en-US"/>
        </w:rPr>
        <w:t xml:space="preserve">tawy z dnia </w:t>
      </w:r>
      <w:r w:rsidRPr="00257F8E">
        <w:rPr>
          <w:kern w:val="1"/>
          <w:sz w:val="24"/>
          <w:lang w:eastAsia="en-US" w:bidi="en-US"/>
        </w:rPr>
        <w:t>24 kwietnia 2003 r</w:t>
      </w:r>
      <w:r w:rsidR="00E631CB" w:rsidRPr="00257F8E">
        <w:rPr>
          <w:kern w:val="1"/>
          <w:sz w:val="24"/>
          <w:lang w:eastAsia="en-US" w:bidi="en-US"/>
        </w:rPr>
        <w:t xml:space="preserve">. o działalności </w:t>
      </w:r>
      <w:r w:rsidRPr="00257F8E">
        <w:rPr>
          <w:kern w:val="1"/>
          <w:sz w:val="24"/>
          <w:lang w:eastAsia="en-US" w:bidi="en-US"/>
        </w:rPr>
        <w:t xml:space="preserve">pożytku publicznego i o wolontariacie (Dz. U. </w:t>
      </w:r>
      <w:r w:rsidR="00AD628E" w:rsidRPr="00257F8E">
        <w:rPr>
          <w:kern w:val="1"/>
          <w:sz w:val="24"/>
          <w:lang w:eastAsia="en-US" w:bidi="en-US"/>
        </w:rPr>
        <w:t>z 2023</w:t>
      </w:r>
      <w:r w:rsidR="00376FB4" w:rsidRPr="00257F8E">
        <w:rPr>
          <w:kern w:val="1"/>
          <w:sz w:val="24"/>
          <w:lang w:eastAsia="en-US" w:bidi="en-US"/>
        </w:rPr>
        <w:t xml:space="preserve"> r. </w:t>
      </w:r>
      <w:r w:rsidRPr="00257F8E">
        <w:rPr>
          <w:kern w:val="1"/>
          <w:sz w:val="24"/>
          <w:lang w:eastAsia="en-US" w:bidi="en-US"/>
        </w:rPr>
        <w:t>poz</w:t>
      </w:r>
      <w:r w:rsidR="00AD628E" w:rsidRPr="00257F8E">
        <w:rPr>
          <w:kern w:val="1"/>
          <w:sz w:val="24"/>
          <w:lang w:eastAsia="en-US" w:bidi="en-US"/>
        </w:rPr>
        <w:t>. 571</w:t>
      </w:r>
      <w:r w:rsidR="00376FB4" w:rsidRPr="00257F8E">
        <w:rPr>
          <w:kern w:val="1"/>
          <w:sz w:val="24"/>
          <w:lang w:eastAsia="en-US" w:bidi="en-US"/>
        </w:rPr>
        <w:t xml:space="preserve"> z </w:t>
      </w:r>
      <w:r w:rsidRPr="00257F8E">
        <w:rPr>
          <w:kern w:val="1"/>
          <w:sz w:val="24"/>
          <w:lang w:eastAsia="en-US" w:bidi="en-US"/>
        </w:rPr>
        <w:t>poźn. zm.).</w:t>
      </w:r>
    </w:p>
    <w:p w14:paraId="4069B364" w14:textId="08265BDC" w:rsidR="00173BA2" w:rsidRPr="00257F8E" w:rsidRDefault="00173BA2" w:rsidP="00173BA2">
      <w:pPr>
        <w:pStyle w:val="Akapitzlist"/>
        <w:widowControl w:val="0"/>
        <w:numPr>
          <w:ilvl w:val="0"/>
          <w:numId w:val="3"/>
        </w:numPr>
        <w:tabs>
          <w:tab w:val="left" w:pos="720"/>
        </w:tabs>
        <w:suppressAutoHyphens/>
        <w:autoSpaceDE w:val="0"/>
        <w:spacing w:after="0" w:line="240" w:lineRule="auto"/>
        <w:jc w:val="both"/>
        <w:rPr>
          <w:bCs/>
          <w:sz w:val="24"/>
          <w:lang w:eastAsia="ar-SA"/>
        </w:rPr>
      </w:pPr>
      <w:r w:rsidRPr="00257F8E">
        <w:rPr>
          <w:sz w:val="24"/>
        </w:rPr>
        <w:t>Podmioty, które otrzymają środki finansowe na realizację zadania są zobowiązane zamieszczać w sposób czytelny informację, iż realizowany projekt jest finansowany z budżetu Miasta Świnoujście</w:t>
      </w:r>
      <w:r w:rsidR="00B27D77" w:rsidRPr="00257F8E">
        <w:rPr>
          <w:sz w:val="24"/>
        </w:rPr>
        <w:t>.</w:t>
      </w:r>
      <w:r w:rsidR="00C21998" w:rsidRPr="00257F8E">
        <w:rPr>
          <w:sz w:val="24"/>
        </w:rPr>
        <w:t xml:space="preserve"> </w:t>
      </w:r>
      <w:r w:rsidRPr="00257F8E">
        <w:rPr>
          <w:sz w:val="24"/>
        </w:rPr>
        <w:t xml:space="preserve">Informacja wraz z logotypem Miasta Świnoujście, powinna być zawarta </w:t>
      </w:r>
      <w:r w:rsidR="00C21998" w:rsidRPr="00257F8E">
        <w:rPr>
          <w:sz w:val="24"/>
        </w:rPr>
        <w:br/>
      </w:r>
      <w:r w:rsidRPr="00257F8E">
        <w:rPr>
          <w:sz w:val="24"/>
        </w:rPr>
        <w:t xml:space="preserve">w wydawanych w ramach zadania </w:t>
      </w:r>
      <w:r w:rsidR="00C21998" w:rsidRPr="00257F8E">
        <w:rPr>
          <w:sz w:val="24"/>
        </w:rPr>
        <w:t xml:space="preserve">m.in. </w:t>
      </w:r>
      <w:r w:rsidRPr="00257F8E">
        <w:rPr>
          <w:sz w:val="24"/>
        </w:rPr>
        <w:t>publikacjach, materiałach informacyjnych</w:t>
      </w:r>
      <w:r w:rsidR="00C21998" w:rsidRPr="00257F8E">
        <w:rPr>
          <w:sz w:val="24"/>
        </w:rPr>
        <w:t xml:space="preserve"> oraz</w:t>
      </w:r>
      <w:r w:rsidRPr="00257F8E">
        <w:rPr>
          <w:sz w:val="24"/>
        </w:rPr>
        <w:t xml:space="preserve"> promocyjnych.</w:t>
      </w:r>
    </w:p>
    <w:p w14:paraId="3213EC9B" w14:textId="5918B105" w:rsidR="00173BA2" w:rsidRPr="00257F8E" w:rsidRDefault="00034F76" w:rsidP="00173BA2">
      <w:pPr>
        <w:pStyle w:val="Akapitzlist"/>
        <w:widowControl w:val="0"/>
        <w:numPr>
          <w:ilvl w:val="0"/>
          <w:numId w:val="3"/>
        </w:numPr>
        <w:tabs>
          <w:tab w:val="left" w:pos="720"/>
        </w:tabs>
        <w:suppressAutoHyphens/>
        <w:autoSpaceDE w:val="0"/>
        <w:spacing w:after="0" w:line="240" w:lineRule="auto"/>
        <w:jc w:val="both"/>
        <w:rPr>
          <w:bCs/>
          <w:sz w:val="24"/>
          <w:lang w:eastAsia="ar-SA"/>
        </w:rPr>
      </w:pPr>
      <w:r w:rsidRPr="00257F8E">
        <w:rPr>
          <w:sz w:val="24"/>
        </w:rPr>
        <w:t xml:space="preserve">Przyznane środki finansowe </w:t>
      </w:r>
      <w:r w:rsidR="00173BA2" w:rsidRPr="00257F8E">
        <w:rPr>
          <w:sz w:val="24"/>
        </w:rPr>
        <w:t xml:space="preserve">mogą być wydatkowane wyłącznie na pokrycie </w:t>
      </w:r>
      <w:r w:rsidR="00C21998" w:rsidRPr="00257F8E">
        <w:rPr>
          <w:sz w:val="24"/>
        </w:rPr>
        <w:t>kosztów związanych z realizacją zadania</w:t>
      </w:r>
      <w:r w:rsidR="00992DF2" w:rsidRPr="00257F8E">
        <w:rPr>
          <w:sz w:val="24"/>
        </w:rPr>
        <w:t xml:space="preserve"> (koszty kwalifikowane)</w:t>
      </w:r>
      <w:r w:rsidR="00C21998" w:rsidRPr="00257F8E">
        <w:rPr>
          <w:sz w:val="24"/>
        </w:rPr>
        <w:t xml:space="preserve"> m.in. na: </w:t>
      </w:r>
    </w:p>
    <w:p w14:paraId="7A1EFF85" w14:textId="64B5F545" w:rsidR="00C21998" w:rsidRPr="00257F8E" w:rsidRDefault="00C456BA" w:rsidP="00173BA2">
      <w:pPr>
        <w:numPr>
          <w:ilvl w:val="1"/>
          <w:numId w:val="5"/>
        </w:numPr>
        <w:spacing w:after="0" w:line="240" w:lineRule="auto"/>
        <w:ind w:hanging="357"/>
        <w:jc w:val="both"/>
        <w:rPr>
          <w:sz w:val="24"/>
        </w:rPr>
      </w:pPr>
      <w:r w:rsidRPr="00257F8E">
        <w:rPr>
          <w:sz w:val="24"/>
        </w:rPr>
        <w:t>koszt</w:t>
      </w:r>
      <w:r w:rsidR="00C21998" w:rsidRPr="00257F8E">
        <w:rPr>
          <w:sz w:val="24"/>
        </w:rPr>
        <w:t>y</w:t>
      </w:r>
      <w:r w:rsidRPr="00257F8E">
        <w:rPr>
          <w:sz w:val="24"/>
        </w:rPr>
        <w:t xml:space="preserve"> usług rehabilitacyjnych, w tym koszt konsultacji fizjoterapeutycznych oraz koszt zabiegów rehabilitacyjnych</w:t>
      </w:r>
      <w:r w:rsidR="00C21998" w:rsidRPr="00257F8E">
        <w:rPr>
          <w:sz w:val="24"/>
        </w:rPr>
        <w:t>;</w:t>
      </w:r>
    </w:p>
    <w:p w14:paraId="583F0517" w14:textId="77777777" w:rsidR="00C21998" w:rsidRPr="00257F8E" w:rsidRDefault="00C456BA" w:rsidP="00173BA2">
      <w:pPr>
        <w:numPr>
          <w:ilvl w:val="1"/>
          <w:numId w:val="5"/>
        </w:numPr>
        <w:spacing w:after="0" w:line="240" w:lineRule="auto"/>
        <w:ind w:hanging="357"/>
        <w:jc w:val="both"/>
        <w:rPr>
          <w:sz w:val="24"/>
        </w:rPr>
      </w:pPr>
      <w:r w:rsidRPr="00257F8E">
        <w:rPr>
          <w:sz w:val="24"/>
        </w:rPr>
        <w:t>koszty działań promocyjnych</w:t>
      </w:r>
      <w:r w:rsidR="00C21998" w:rsidRPr="00257F8E">
        <w:rPr>
          <w:sz w:val="24"/>
        </w:rPr>
        <w:t>;</w:t>
      </w:r>
    </w:p>
    <w:p w14:paraId="42E6E204" w14:textId="6324E269" w:rsidR="00992DF2" w:rsidRPr="00257F8E" w:rsidRDefault="00C21998" w:rsidP="00514843">
      <w:pPr>
        <w:numPr>
          <w:ilvl w:val="1"/>
          <w:numId w:val="5"/>
        </w:numPr>
        <w:spacing w:after="0" w:line="240" w:lineRule="auto"/>
        <w:ind w:hanging="357"/>
        <w:jc w:val="both"/>
        <w:rPr>
          <w:sz w:val="24"/>
        </w:rPr>
      </w:pPr>
      <w:r w:rsidRPr="00257F8E">
        <w:rPr>
          <w:sz w:val="24"/>
        </w:rPr>
        <w:t xml:space="preserve">koszty zakupu </w:t>
      </w:r>
      <w:r w:rsidR="00C456BA" w:rsidRPr="00257F8E">
        <w:rPr>
          <w:sz w:val="24"/>
        </w:rPr>
        <w:t>materiałów biurowych wykorzystanych do promocji zadania</w:t>
      </w:r>
      <w:r w:rsidR="009F5893" w:rsidRPr="00257F8E">
        <w:rPr>
          <w:sz w:val="24"/>
        </w:rPr>
        <w:t>.</w:t>
      </w:r>
    </w:p>
    <w:p w14:paraId="6874281C" w14:textId="6302DC56" w:rsidR="00173BA2" w:rsidRPr="00257F8E" w:rsidRDefault="00992DF2" w:rsidP="00992DF2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4"/>
        </w:rPr>
      </w:pPr>
      <w:r w:rsidRPr="00257F8E">
        <w:rPr>
          <w:sz w:val="24"/>
        </w:rPr>
        <w:t xml:space="preserve">Koszty będą uznane za kwalifikowane, jeśli zostaną faktycznie poniesione w okresie realizacji zadania tj. od 1 kwietnia 2024 r. do 31 grudnia 2024 r. z zachowaniem wymogów </w:t>
      </w:r>
      <w:r w:rsidR="00173BA2" w:rsidRPr="00257F8E">
        <w:rPr>
          <w:sz w:val="24"/>
        </w:rPr>
        <w:t>racjonalnego i oszczędnego gospodarowania środkami publicznymi</w:t>
      </w:r>
      <w:r w:rsidRPr="00257F8E">
        <w:rPr>
          <w:sz w:val="24"/>
        </w:rPr>
        <w:t xml:space="preserve">. </w:t>
      </w:r>
    </w:p>
    <w:p w14:paraId="50AF208A" w14:textId="370DBF3D" w:rsidR="00173BA2" w:rsidRPr="00257F8E" w:rsidRDefault="00173BA2" w:rsidP="00992DF2">
      <w:pPr>
        <w:pStyle w:val="Akapitzlist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sz w:val="24"/>
        </w:rPr>
      </w:pPr>
      <w:r w:rsidRPr="00257F8E">
        <w:rPr>
          <w:sz w:val="24"/>
        </w:rPr>
        <w:t>Za koszty, których nie można sfi</w:t>
      </w:r>
      <w:r w:rsidR="00034F76" w:rsidRPr="00257F8E">
        <w:rPr>
          <w:sz w:val="24"/>
        </w:rPr>
        <w:t>nansować z przyznanych środków publicznych uznaje się w </w:t>
      </w:r>
      <w:r w:rsidRPr="00257F8E">
        <w:rPr>
          <w:sz w:val="24"/>
        </w:rPr>
        <w:t>szczególności (koszty niekwalifikowane):</w:t>
      </w:r>
    </w:p>
    <w:p w14:paraId="78C86709" w14:textId="190EAECA" w:rsidR="00992DF2" w:rsidRPr="00257F8E" w:rsidRDefault="00992DF2" w:rsidP="00992DF2">
      <w:pPr>
        <w:pStyle w:val="Akapitzlist"/>
        <w:numPr>
          <w:ilvl w:val="0"/>
          <w:numId w:val="35"/>
        </w:numPr>
        <w:spacing w:after="0" w:line="240" w:lineRule="auto"/>
        <w:jc w:val="both"/>
        <w:rPr>
          <w:sz w:val="24"/>
        </w:rPr>
      </w:pPr>
      <w:r w:rsidRPr="00257F8E">
        <w:rPr>
          <w:sz w:val="24"/>
        </w:rPr>
        <w:t>wydatki niezwiązane  z zakresem i rodzajem odziaływań opisanych w Projekcie,</w:t>
      </w:r>
    </w:p>
    <w:p w14:paraId="69803143" w14:textId="334F5C05" w:rsidR="00173BA2" w:rsidRPr="00257F8E" w:rsidRDefault="00173BA2" w:rsidP="00992DF2">
      <w:pPr>
        <w:pStyle w:val="Akapitzlist"/>
        <w:numPr>
          <w:ilvl w:val="0"/>
          <w:numId w:val="35"/>
        </w:numPr>
        <w:spacing w:after="0" w:line="240" w:lineRule="auto"/>
        <w:jc w:val="both"/>
        <w:rPr>
          <w:sz w:val="24"/>
        </w:rPr>
      </w:pPr>
      <w:r w:rsidRPr="00257F8E">
        <w:rPr>
          <w:sz w:val="24"/>
        </w:rPr>
        <w:t xml:space="preserve">zobowiązania powstałe przed terminem rozpoczęcia zadania, </w:t>
      </w:r>
    </w:p>
    <w:p w14:paraId="75EEBD17" w14:textId="77777777" w:rsidR="00173BA2" w:rsidRPr="00257F8E" w:rsidRDefault="00173BA2" w:rsidP="00992DF2">
      <w:pPr>
        <w:pStyle w:val="Akapitzlist"/>
        <w:numPr>
          <w:ilvl w:val="0"/>
          <w:numId w:val="35"/>
        </w:numPr>
        <w:spacing w:after="0" w:line="240" w:lineRule="auto"/>
        <w:jc w:val="both"/>
        <w:rPr>
          <w:sz w:val="24"/>
        </w:rPr>
      </w:pPr>
      <w:r w:rsidRPr="00257F8E">
        <w:rPr>
          <w:sz w:val="24"/>
        </w:rPr>
        <w:t xml:space="preserve">budowę, zakup budynków lub lokali, zakup gruntów, </w:t>
      </w:r>
    </w:p>
    <w:p w14:paraId="62D90ED1" w14:textId="77777777" w:rsidR="00173BA2" w:rsidRPr="00257F8E" w:rsidRDefault="00173BA2" w:rsidP="00992DF2">
      <w:pPr>
        <w:pStyle w:val="Akapitzlist"/>
        <w:numPr>
          <w:ilvl w:val="0"/>
          <w:numId w:val="35"/>
        </w:numPr>
        <w:spacing w:after="0" w:line="240" w:lineRule="auto"/>
        <w:jc w:val="both"/>
        <w:rPr>
          <w:sz w:val="24"/>
        </w:rPr>
      </w:pPr>
      <w:r w:rsidRPr="00257F8E">
        <w:rPr>
          <w:sz w:val="24"/>
        </w:rPr>
        <w:t>wydatki związane z działalnością gospodarczą,</w:t>
      </w:r>
    </w:p>
    <w:p w14:paraId="3C1A64AF" w14:textId="63542A49" w:rsidR="00DB46EE" w:rsidRPr="00257F8E" w:rsidRDefault="00DB46EE" w:rsidP="00992DF2">
      <w:pPr>
        <w:pStyle w:val="Akapitzlist"/>
        <w:numPr>
          <w:ilvl w:val="0"/>
          <w:numId w:val="35"/>
        </w:numPr>
        <w:spacing w:after="0" w:line="240" w:lineRule="auto"/>
        <w:jc w:val="both"/>
        <w:rPr>
          <w:sz w:val="24"/>
        </w:rPr>
      </w:pPr>
      <w:r w:rsidRPr="00257F8E">
        <w:rPr>
          <w:sz w:val="24"/>
        </w:rPr>
        <w:t>wydatki niezwiązane  z zakresem i rodzajem odziaływań opisanych w Projekcie,</w:t>
      </w:r>
    </w:p>
    <w:p w14:paraId="5B95519C" w14:textId="77777777" w:rsidR="00173BA2" w:rsidRPr="00257F8E" w:rsidRDefault="00173BA2" w:rsidP="00992DF2">
      <w:pPr>
        <w:pStyle w:val="Akapitzlist"/>
        <w:numPr>
          <w:ilvl w:val="0"/>
          <w:numId w:val="35"/>
        </w:numPr>
        <w:spacing w:after="0" w:line="240" w:lineRule="auto"/>
        <w:jc w:val="both"/>
        <w:rPr>
          <w:sz w:val="24"/>
        </w:rPr>
      </w:pPr>
      <w:r w:rsidRPr="00257F8E">
        <w:rPr>
          <w:sz w:val="24"/>
        </w:rPr>
        <w:t xml:space="preserve">odsetki od zobowiązań uregulowanych po terminie płatności, </w:t>
      </w:r>
    </w:p>
    <w:p w14:paraId="0A68A4D1" w14:textId="74E28846" w:rsidR="00173BA2" w:rsidRPr="00257F8E" w:rsidRDefault="00173BA2" w:rsidP="00992DF2">
      <w:pPr>
        <w:pStyle w:val="Akapitzlist"/>
        <w:numPr>
          <w:ilvl w:val="0"/>
          <w:numId w:val="35"/>
        </w:numPr>
        <w:spacing w:after="0" w:line="240" w:lineRule="auto"/>
        <w:jc w:val="both"/>
        <w:rPr>
          <w:sz w:val="24"/>
        </w:rPr>
      </w:pPr>
      <w:r w:rsidRPr="00257F8E">
        <w:rPr>
          <w:sz w:val="24"/>
        </w:rPr>
        <w:t>koszty kar i grzywien, koszty egzekucji komorniczej i administracyjnej, a także koszty procesów sądowych oraz koszty realizacji ewentualnych postanowień</w:t>
      </w:r>
      <w:r w:rsidR="009F5893" w:rsidRPr="00257F8E">
        <w:rPr>
          <w:sz w:val="24"/>
        </w:rPr>
        <w:t>,</w:t>
      </w:r>
      <w:r w:rsidRPr="00257F8E">
        <w:rPr>
          <w:sz w:val="24"/>
        </w:rPr>
        <w:t xml:space="preserve"> </w:t>
      </w:r>
    </w:p>
    <w:p w14:paraId="6B87A2EA" w14:textId="77777777" w:rsidR="00173BA2" w:rsidRPr="00257F8E" w:rsidRDefault="00173BA2" w:rsidP="00992DF2">
      <w:pPr>
        <w:pStyle w:val="Akapitzlist"/>
        <w:numPr>
          <w:ilvl w:val="0"/>
          <w:numId w:val="35"/>
        </w:numPr>
        <w:spacing w:after="0" w:line="240" w:lineRule="auto"/>
        <w:jc w:val="both"/>
        <w:rPr>
          <w:sz w:val="24"/>
        </w:rPr>
      </w:pPr>
      <w:r w:rsidRPr="00257F8E">
        <w:rPr>
          <w:sz w:val="24"/>
        </w:rPr>
        <w:lastRenderedPageBreak/>
        <w:t>wydatki związane z umową leasingu, a w szczególności: podatek, marża finansującego, odsetki od refinansowania kosztów, koszty ogólne, opłaty ubezpieczeniowe,</w:t>
      </w:r>
    </w:p>
    <w:p w14:paraId="4D81E5AA" w14:textId="77777777" w:rsidR="00173BA2" w:rsidRPr="00257F8E" w:rsidRDefault="00173BA2" w:rsidP="00992DF2">
      <w:pPr>
        <w:pStyle w:val="Akapitzlist"/>
        <w:numPr>
          <w:ilvl w:val="0"/>
          <w:numId w:val="35"/>
        </w:numPr>
        <w:spacing w:after="0" w:line="240" w:lineRule="auto"/>
        <w:jc w:val="both"/>
        <w:rPr>
          <w:sz w:val="24"/>
        </w:rPr>
      </w:pPr>
      <w:r w:rsidRPr="00257F8E">
        <w:rPr>
          <w:sz w:val="24"/>
        </w:rPr>
        <w:t>odliczony podatek VAT.</w:t>
      </w:r>
    </w:p>
    <w:p w14:paraId="0B5491F0" w14:textId="77777777" w:rsidR="00173BA2" w:rsidRPr="00257F8E" w:rsidRDefault="00173BA2" w:rsidP="00992DF2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hanging="357"/>
        <w:jc w:val="both"/>
        <w:rPr>
          <w:sz w:val="24"/>
        </w:rPr>
      </w:pPr>
      <w:r w:rsidRPr="00257F8E">
        <w:rPr>
          <w:sz w:val="24"/>
        </w:rPr>
        <w:t>Oferent nie może posiadać wymagalnego zadłu</w:t>
      </w:r>
      <w:r w:rsidR="003E020A" w:rsidRPr="00257F8E">
        <w:rPr>
          <w:sz w:val="24"/>
        </w:rPr>
        <w:t xml:space="preserve">żenia wobec Miasta Świnoujście </w:t>
      </w:r>
      <w:r w:rsidRPr="00257F8E">
        <w:rPr>
          <w:sz w:val="24"/>
        </w:rPr>
        <w:t xml:space="preserve">(Urzędu Miasta Świnoujście i miejskich jednostek organizacyjnych), Urzędu Skarbowego oraz Zakładu Ubezpieczeń Społecznych. </w:t>
      </w:r>
    </w:p>
    <w:p w14:paraId="466F5C3C" w14:textId="19F6B7BD" w:rsidR="00173BA2" w:rsidRPr="00257F8E" w:rsidRDefault="00173BA2" w:rsidP="00992DF2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sz w:val="24"/>
        </w:rPr>
      </w:pPr>
      <w:r w:rsidRPr="00257F8E">
        <w:rPr>
          <w:sz w:val="24"/>
        </w:rPr>
        <w:t>Wobec oferenta nie mogą być prowadzone egzekucje sądowe, administracyjne bądź zajęcia wierzytelności.</w:t>
      </w:r>
    </w:p>
    <w:p w14:paraId="28F37EBD" w14:textId="7CBB505F" w:rsidR="00390520" w:rsidRPr="00257F8E" w:rsidRDefault="00390520" w:rsidP="00992DF2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sz w:val="24"/>
        </w:rPr>
      </w:pPr>
      <w:r w:rsidRPr="00257F8E">
        <w:rPr>
          <w:sz w:val="24"/>
        </w:rPr>
        <w:t>Oferent, z którym zostanie zawarta umowa jest obowiązany do prowadzenia wyodrębnionej ewidencji księgowej otrzymanych środków oraz dokonywanych z tych środków wydatków.</w:t>
      </w:r>
    </w:p>
    <w:p w14:paraId="39323E8B" w14:textId="77777777" w:rsidR="00173BA2" w:rsidRPr="00257F8E" w:rsidRDefault="00173BA2" w:rsidP="00992DF2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sz w:val="24"/>
        </w:rPr>
      </w:pPr>
      <w:r w:rsidRPr="00257F8E">
        <w:rPr>
          <w:sz w:val="24"/>
        </w:rPr>
        <w:t xml:space="preserve"> Miasto Świnoujście zastrzega sobie prawo do odstąpienia od zawarcia umowy lub natychmiastowego jej rozwiązania, jeżeli po zakończeniu procedury konkursowe</w:t>
      </w:r>
      <w:r w:rsidR="003E020A" w:rsidRPr="00257F8E">
        <w:rPr>
          <w:sz w:val="24"/>
        </w:rPr>
        <w:t xml:space="preserve">j do Urzędu Miasta Świnoujście </w:t>
      </w:r>
      <w:r w:rsidRPr="00257F8E">
        <w:rPr>
          <w:sz w:val="24"/>
        </w:rPr>
        <w:t>wpłynie informacja o wymagalności zadłużenia oferenta wobec Miasta Świnoujście (Urzędu Miasta Świnoujście i miejskich jednostek organizacyjnych), Urzędu Skarbowego oraz Zakładu Ubezpieczeń Społecznych lub zostanie wobec oferenta rozpoczęta egzekucja sądowa, administracyjna bądź zajęcie wierzytelności.</w:t>
      </w:r>
    </w:p>
    <w:p w14:paraId="57961EAE" w14:textId="26CFF9F1" w:rsidR="00F26185" w:rsidRPr="00257F8E" w:rsidRDefault="00F26185" w:rsidP="00992DF2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</w:rPr>
      </w:pPr>
      <w:r w:rsidRPr="00257F8E">
        <w:rPr>
          <w:rFonts w:ascii="Times New Roman" w:hAnsi="Times New Roman" w:cs="Times New Roman"/>
          <w:color w:val="auto"/>
        </w:rPr>
        <w:t>Oferent realizując zadanie publiczne finansowane z udziałem środków publicznych zobowiązany jest stosować się do zasad związanych z zapewnieniem dostępności osobom ze szczególnymi potrzebami wynikającymi z art. 4 ust. 3 i ust. 4 oraz art. 5 ust. 1 i ust. 2 ustawy z dnia 19 lipca 2019 r. o zapewnieniu dostępności osobom ze szczególnymi potrzebami (Dz. U. z 2022 r. poz. 2240). Dostępność musi być zapewniona co najmniej w zakresie minimalnych wymagań określonych w art. 6 ww. ustawy. Obowiązek zapewnienia dostępności dotyczy proponowanego do realizacji zadania przedstawionego w ofercie składanej w ramach przedmiotowego konkursu. W przypadku braku obiektywnych możliwości zapewnienia dostępności, wynikających np. z powodów technicznych, obligatoryjnym staje się zapewnienie odbiorcom realizowanego zadania dostępu alternatywnego, o którym mowa w art. 7 ww. ustawy. W związku z powyższym, niezbędne jest wskazanie w ofercie, w jaki sposób zapewniona będzie realizacja wymagań, o których mowa w art. 6 ustawy o zapewnieniu dostępności osobom ze szczególnymi potrzebami, adekwatnych do realizacji danego zadania. Informacje o sposobie zapewnienia dostępności osobom ze szczególnymi potrzebami w ramach zadania przedstawionego w ofercie w obszarze architektonicznym, cyfrowym, komunikacyjno-informacyjnym lub przewidywanych formach dostępu alternatywnego, oferent powinien ws</w:t>
      </w:r>
      <w:r w:rsidR="0076117D" w:rsidRPr="00257F8E">
        <w:rPr>
          <w:rFonts w:ascii="Times New Roman" w:hAnsi="Times New Roman" w:cs="Times New Roman"/>
          <w:color w:val="auto"/>
        </w:rPr>
        <w:t>kazać w sekcji IV pkt</w:t>
      </w:r>
      <w:r w:rsidR="00616A93" w:rsidRPr="00257F8E">
        <w:rPr>
          <w:rFonts w:ascii="Times New Roman" w:hAnsi="Times New Roman" w:cs="Times New Roman"/>
          <w:color w:val="auto"/>
        </w:rPr>
        <w:t xml:space="preserve"> 11</w:t>
      </w:r>
      <w:r w:rsidR="0076117D" w:rsidRPr="00257F8E">
        <w:rPr>
          <w:rFonts w:ascii="Times New Roman" w:hAnsi="Times New Roman" w:cs="Times New Roman"/>
          <w:color w:val="auto"/>
        </w:rPr>
        <w:t xml:space="preserve"> oferty.</w:t>
      </w:r>
    </w:p>
    <w:p w14:paraId="3523DE4A" w14:textId="77777777" w:rsidR="002E4E90" w:rsidRPr="00257F8E" w:rsidRDefault="002E4E90" w:rsidP="002E4E90">
      <w:pPr>
        <w:widowControl w:val="0"/>
        <w:suppressAutoHyphens/>
        <w:spacing w:after="0" w:line="240" w:lineRule="auto"/>
        <w:rPr>
          <w:sz w:val="24"/>
          <w:lang w:eastAsia="en-US" w:bidi="en-US"/>
        </w:rPr>
      </w:pPr>
    </w:p>
    <w:p w14:paraId="3C1397FF" w14:textId="77777777" w:rsidR="002E4E90" w:rsidRPr="00257F8E" w:rsidRDefault="002E4E90" w:rsidP="002E4E90">
      <w:pPr>
        <w:widowControl w:val="0"/>
        <w:suppressAutoHyphens/>
        <w:spacing w:after="0" w:line="240" w:lineRule="auto"/>
        <w:rPr>
          <w:b/>
          <w:sz w:val="24"/>
          <w:lang w:eastAsia="en-US" w:bidi="en-US"/>
        </w:rPr>
      </w:pPr>
      <w:r w:rsidRPr="00257F8E">
        <w:rPr>
          <w:b/>
          <w:sz w:val="24"/>
          <w:lang w:eastAsia="en-US" w:bidi="en-US"/>
        </w:rPr>
        <w:t>Szczegółowe</w:t>
      </w:r>
      <w:r w:rsidR="000C583F" w:rsidRPr="00257F8E">
        <w:rPr>
          <w:b/>
          <w:sz w:val="24"/>
          <w:lang w:eastAsia="en-US" w:bidi="en-US"/>
        </w:rPr>
        <w:t xml:space="preserve"> warunki realizacji zadania</w:t>
      </w:r>
      <w:r w:rsidRPr="00257F8E">
        <w:rPr>
          <w:b/>
          <w:sz w:val="24"/>
          <w:lang w:eastAsia="en-US" w:bidi="en-US"/>
        </w:rPr>
        <w:t>:</w:t>
      </w:r>
    </w:p>
    <w:p w14:paraId="56BAE6AE" w14:textId="62FC4E7E" w:rsidR="002647E9" w:rsidRPr="00257F8E" w:rsidRDefault="00F847EB" w:rsidP="002647E9">
      <w:pPr>
        <w:pStyle w:val="Akapitzlist"/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sz w:val="24"/>
          <w:lang w:eastAsia="en-US" w:bidi="en-US"/>
        </w:rPr>
      </w:pPr>
      <w:r w:rsidRPr="00257F8E">
        <w:rPr>
          <w:sz w:val="24"/>
          <w:lang w:eastAsia="en-US" w:bidi="en-US"/>
        </w:rPr>
        <w:t>W ramach zadania finansowane będą przedsięwzięcia dotyczące działań z zakresu profilaktyki chorób, których celem</w:t>
      </w:r>
      <w:r w:rsidR="00D04560" w:rsidRPr="00257F8E">
        <w:rPr>
          <w:sz w:val="24"/>
          <w:lang w:eastAsia="en-US" w:bidi="en-US"/>
        </w:rPr>
        <w:t xml:space="preserve"> będzie stworzenie uczestnikom Projektu możliwości</w:t>
      </w:r>
      <w:r w:rsidR="00BE3F54" w:rsidRPr="00257F8E">
        <w:rPr>
          <w:sz w:val="24"/>
          <w:lang w:eastAsia="en-US" w:bidi="en-US"/>
        </w:rPr>
        <w:t xml:space="preserve"> </w:t>
      </w:r>
      <w:r w:rsidR="00D04560" w:rsidRPr="00257F8E">
        <w:rPr>
          <w:sz w:val="24"/>
          <w:lang w:eastAsia="en-US" w:bidi="en-US"/>
        </w:rPr>
        <w:t xml:space="preserve">uczestniczenia </w:t>
      </w:r>
      <w:r w:rsidR="001B7614" w:rsidRPr="00257F8E">
        <w:rPr>
          <w:sz w:val="24"/>
          <w:lang w:eastAsia="en-US" w:bidi="en-US"/>
        </w:rPr>
        <w:br/>
      </w:r>
      <w:r w:rsidR="00D04560" w:rsidRPr="00257F8E">
        <w:rPr>
          <w:sz w:val="24"/>
          <w:lang w:eastAsia="en-US" w:bidi="en-US"/>
        </w:rPr>
        <w:t>w oddziaływaniach</w:t>
      </w:r>
      <w:r w:rsidR="00020A8D" w:rsidRPr="00257F8E">
        <w:rPr>
          <w:sz w:val="24"/>
          <w:lang w:eastAsia="en-US" w:bidi="en-US"/>
        </w:rPr>
        <w:t xml:space="preserve"> o charakterze rehabilitacyjnym</w:t>
      </w:r>
      <w:r w:rsidR="00D04560" w:rsidRPr="00257F8E">
        <w:rPr>
          <w:sz w:val="24"/>
          <w:lang w:eastAsia="en-US" w:bidi="en-US"/>
        </w:rPr>
        <w:t xml:space="preserve"> </w:t>
      </w:r>
      <w:r w:rsidR="00020A8D" w:rsidRPr="00257F8E">
        <w:rPr>
          <w:sz w:val="24"/>
          <w:lang w:eastAsia="en-US" w:bidi="en-US"/>
        </w:rPr>
        <w:t xml:space="preserve">dających szansę na </w:t>
      </w:r>
      <w:r w:rsidR="00CC177D" w:rsidRPr="00257F8E">
        <w:rPr>
          <w:sz w:val="24"/>
          <w:lang w:eastAsia="en-US" w:bidi="en-US"/>
        </w:rPr>
        <w:t>m.in.</w:t>
      </w:r>
      <w:r w:rsidR="00020A8D" w:rsidRPr="00257F8E">
        <w:rPr>
          <w:sz w:val="24"/>
          <w:lang w:eastAsia="en-US" w:bidi="en-US"/>
        </w:rPr>
        <w:t xml:space="preserve"> na poprawę</w:t>
      </w:r>
      <w:r w:rsidR="00CC177D" w:rsidRPr="00257F8E">
        <w:rPr>
          <w:sz w:val="24"/>
          <w:lang w:eastAsia="en-US" w:bidi="en-US"/>
        </w:rPr>
        <w:t xml:space="preserve"> </w:t>
      </w:r>
      <w:r w:rsidR="00020A8D" w:rsidRPr="00257F8E">
        <w:rPr>
          <w:sz w:val="24"/>
          <w:lang w:eastAsia="en-US" w:bidi="en-US"/>
        </w:rPr>
        <w:t xml:space="preserve">stanu zdrowia, </w:t>
      </w:r>
      <w:r w:rsidRPr="00257F8E">
        <w:rPr>
          <w:sz w:val="24"/>
        </w:rPr>
        <w:t>zapobieganie nasileniu skutków choroby oraz ich konsekwencji zdrowotnych</w:t>
      </w:r>
      <w:r w:rsidR="00020A8D" w:rsidRPr="00257F8E">
        <w:rPr>
          <w:sz w:val="24"/>
        </w:rPr>
        <w:t xml:space="preserve">. </w:t>
      </w:r>
      <w:r w:rsidRPr="00257F8E">
        <w:rPr>
          <w:sz w:val="24"/>
        </w:rPr>
        <w:t xml:space="preserve"> </w:t>
      </w:r>
    </w:p>
    <w:p w14:paraId="5B308145" w14:textId="5ADDB599" w:rsidR="002A4794" w:rsidRPr="00257F8E" w:rsidRDefault="000143E1" w:rsidP="003E020A">
      <w:pPr>
        <w:pStyle w:val="Akapitzlist"/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sz w:val="24"/>
          <w:lang w:eastAsia="en-US" w:bidi="en-US"/>
        </w:rPr>
      </w:pPr>
      <w:r w:rsidRPr="00257F8E">
        <w:rPr>
          <w:sz w:val="24"/>
          <w:lang w:eastAsia="en-US" w:bidi="en-US"/>
        </w:rPr>
        <w:t>Zadanie adresowane</w:t>
      </w:r>
      <w:r w:rsidR="003E020A" w:rsidRPr="00257F8E">
        <w:rPr>
          <w:sz w:val="24"/>
          <w:lang w:eastAsia="en-US" w:bidi="en-US"/>
        </w:rPr>
        <w:t xml:space="preserve"> </w:t>
      </w:r>
      <w:r w:rsidRPr="00257F8E">
        <w:rPr>
          <w:sz w:val="24"/>
          <w:lang w:eastAsia="en-US" w:bidi="en-US"/>
        </w:rPr>
        <w:t xml:space="preserve">jest do </w:t>
      </w:r>
      <w:r w:rsidR="002A4794" w:rsidRPr="00257F8E">
        <w:rPr>
          <w:sz w:val="24"/>
          <w:lang w:eastAsia="en-US" w:bidi="en-US"/>
        </w:rPr>
        <w:t xml:space="preserve">minimum 110 </w:t>
      </w:r>
      <w:r w:rsidR="00AE631C" w:rsidRPr="00257F8E">
        <w:rPr>
          <w:sz w:val="24"/>
          <w:lang w:eastAsia="en-US" w:bidi="en-US"/>
        </w:rPr>
        <w:t>osó</w:t>
      </w:r>
      <w:r w:rsidR="008E0A30" w:rsidRPr="00257F8E">
        <w:rPr>
          <w:sz w:val="24"/>
          <w:lang w:eastAsia="en-US" w:bidi="en-US"/>
        </w:rPr>
        <w:t xml:space="preserve">b </w:t>
      </w:r>
      <w:r w:rsidRPr="00257F8E">
        <w:rPr>
          <w:sz w:val="24"/>
          <w:lang w:eastAsia="en-US" w:bidi="en-US"/>
        </w:rPr>
        <w:t>z terenu miasta Świnoujście,</w:t>
      </w:r>
      <w:r w:rsidR="002A4794" w:rsidRPr="00257F8E">
        <w:rPr>
          <w:sz w:val="24"/>
          <w:lang w:eastAsia="en-US" w:bidi="en-US"/>
        </w:rPr>
        <w:t xml:space="preserve"> któr</w:t>
      </w:r>
      <w:r w:rsidR="00A920DD" w:rsidRPr="00257F8E">
        <w:rPr>
          <w:sz w:val="24"/>
          <w:lang w:eastAsia="en-US" w:bidi="en-US"/>
        </w:rPr>
        <w:t>e</w:t>
      </w:r>
      <w:r w:rsidR="002A4794" w:rsidRPr="00257F8E">
        <w:rPr>
          <w:sz w:val="24"/>
          <w:lang w:eastAsia="en-US" w:bidi="en-US"/>
        </w:rPr>
        <w:t xml:space="preserve"> udokumentują i potwierdzą status mieszkańca Świnoujścia poprzez</w:t>
      </w:r>
      <w:r w:rsidRPr="00257F8E">
        <w:rPr>
          <w:sz w:val="24"/>
          <w:lang w:eastAsia="en-US" w:bidi="en-US"/>
        </w:rPr>
        <w:t xml:space="preserve"> </w:t>
      </w:r>
      <w:r w:rsidR="002A4794" w:rsidRPr="00257F8E">
        <w:rPr>
          <w:sz w:val="24"/>
          <w:lang w:eastAsia="en-US" w:bidi="en-US"/>
        </w:rPr>
        <w:t>okazanie</w:t>
      </w:r>
      <w:r w:rsidR="00A920DD" w:rsidRPr="00257F8E">
        <w:rPr>
          <w:sz w:val="24"/>
          <w:lang w:eastAsia="en-US" w:bidi="en-US"/>
        </w:rPr>
        <w:t xml:space="preserve"> </w:t>
      </w:r>
      <w:r w:rsidR="002A4794" w:rsidRPr="00257F8E">
        <w:rPr>
          <w:sz w:val="24"/>
        </w:rPr>
        <w:t xml:space="preserve">aktualnego, nie starszego niż 1 miesiąc: </w:t>
      </w:r>
    </w:p>
    <w:p w14:paraId="599A7721" w14:textId="77777777" w:rsidR="00390520" w:rsidRPr="00257F8E" w:rsidRDefault="002A4794" w:rsidP="002A4794">
      <w:pPr>
        <w:pStyle w:val="Akapitzlist"/>
        <w:widowControl w:val="0"/>
        <w:suppressAutoHyphens/>
        <w:spacing w:after="0" w:line="240" w:lineRule="auto"/>
        <w:ind w:left="360"/>
        <w:jc w:val="both"/>
        <w:rPr>
          <w:sz w:val="24"/>
        </w:rPr>
      </w:pPr>
      <w:r w:rsidRPr="00257F8E">
        <w:rPr>
          <w:sz w:val="24"/>
        </w:rPr>
        <w:t>- potwierdzenia zameldowania (zaświadczenia o zamel</w:t>
      </w:r>
      <w:r w:rsidR="00390520" w:rsidRPr="00257F8E">
        <w:rPr>
          <w:sz w:val="24"/>
        </w:rPr>
        <w:t>dowaniu) na terenie Świnoujścia</w:t>
      </w:r>
    </w:p>
    <w:p w14:paraId="6EDC08A8" w14:textId="4C115BE0" w:rsidR="00C34719" w:rsidRPr="00257F8E" w:rsidRDefault="00390520" w:rsidP="002A4794">
      <w:pPr>
        <w:pStyle w:val="Akapitzlist"/>
        <w:widowControl w:val="0"/>
        <w:suppressAutoHyphens/>
        <w:spacing w:after="0" w:line="240" w:lineRule="auto"/>
        <w:ind w:left="360"/>
        <w:jc w:val="both"/>
        <w:rPr>
          <w:i/>
          <w:sz w:val="24"/>
        </w:rPr>
      </w:pPr>
      <w:r w:rsidRPr="00257F8E">
        <w:rPr>
          <w:sz w:val="24"/>
        </w:rPr>
        <w:t>lub</w:t>
      </w:r>
      <w:r w:rsidR="002A4794" w:rsidRPr="00257F8E">
        <w:rPr>
          <w:sz w:val="24"/>
        </w:rPr>
        <w:br/>
        <w:t xml:space="preserve">- zaświadczenia z Urzędu Skarbowego potwierdzającego płacenie podatku na terenie Świnoujścia. </w:t>
      </w:r>
      <w:r w:rsidR="002A4794" w:rsidRPr="00257F8E">
        <w:rPr>
          <w:sz w:val="24"/>
        </w:rPr>
        <w:br/>
      </w:r>
    </w:p>
    <w:p w14:paraId="17B6CBB0" w14:textId="1EB29211" w:rsidR="00C34719" w:rsidRPr="00257F8E" w:rsidRDefault="002A4794" w:rsidP="002A4794">
      <w:pPr>
        <w:pStyle w:val="Akapitzlist"/>
        <w:widowControl w:val="0"/>
        <w:suppressAutoHyphens/>
        <w:spacing w:after="0" w:line="240" w:lineRule="auto"/>
        <w:ind w:left="360"/>
        <w:jc w:val="both"/>
        <w:rPr>
          <w:i/>
          <w:sz w:val="24"/>
        </w:rPr>
      </w:pPr>
      <w:r w:rsidRPr="00257F8E">
        <w:rPr>
          <w:i/>
          <w:sz w:val="24"/>
        </w:rPr>
        <w:t>W przypadku niemożności dostarczenia osobiście dokumentów po</w:t>
      </w:r>
      <w:r w:rsidR="00390520" w:rsidRPr="00257F8E">
        <w:rPr>
          <w:i/>
          <w:sz w:val="24"/>
        </w:rPr>
        <w:t xml:space="preserve">twierdzających </w:t>
      </w:r>
      <w:r w:rsidRPr="00257F8E">
        <w:rPr>
          <w:i/>
          <w:sz w:val="24"/>
        </w:rPr>
        <w:t>fakt bycia mieszkańcem Świnoujścia zlecający zadanie dopuszcza przedłożenie ww. dokumentów drogą pocztową lub</w:t>
      </w:r>
      <w:r w:rsidR="00390520" w:rsidRPr="00257F8E">
        <w:rPr>
          <w:i/>
          <w:sz w:val="24"/>
        </w:rPr>
        <w:t xml:space="preserve"> w postaci elektronicznej.</w:t>
      </w:r>
    </w:p>
    <w:p w14:paraId="439A4C6D" w14:textId="77777777" w:rsidR="00390520" w:rsidRPr="00257F8E" w:rsidRDefault="00390520" w:rsidP="002A4794">
      <w:pPr>
        <w:pStyle w:val="Akapitzlist"/>
        <w:widowControl w:val="0"/>
        <w:suppressAutoHyphens/>
        <w:spacing w:after="0" w:line="240" w:lineRule="auto"/>
        <w:ind w:left="360"/>
        <w:jc w:val="both"/>
        <w:rPr>
          <w:i/>
          <w:sz w:val="24"/>
        </w:rPr>
      </w:pPr>
    </w:p>
    <w:p w14:paraId="5AB0D2F0" w14:textId="77777777" w:rsidR="002A4794" w:rsidRPr="00257F8E" w:rsidRDefault="000C583F" w:rsidP="003E020A">
      <w:pPr>
        <w:pStyle w:val="Akapitzlist"/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sz w:val="24"/>
          <w:lang w:eastAsia="en-US" w:bidi="en-US"/>
        </w:rPr>
      </w:pPr>
      <w:r w:rsidRPr="00257F8E">
        <w:rPr>
          <w:sz w:val="24"/>
          <w:lang w:eastAsia="en-US" w:bidi="en-US"/>
        </w:rPr>
        <w:t>Realizator zadania</w:t>
      </w:r>
      <w:r w:rsidR="002A4794" w:rsidRPr="00257F8E">
        <w:rPr>
          <w:sz w:val="24"/>
          <w:lang w:eastAsia="en-US" w:bidi="en-US"/>
        </w:rPr>
        <w:t xml:space="preserve"> zobowiązany jest do:</w:t>
      </w:r>
    </w:p>
    <w:p w14:paraId="4C991D46" w14:textId="53A1A984" w:rsidR="002A4794" w:rsidRPr="00257F8E" w:rsidRDefault="002A4794" w:rsidP="002A4794">
      <w:pPr>
        <w:pStyle w:val="Akapitzlist"/>
        <w:widowControl w:val="0"/>
        <w:suppressAutoHyphens/>
        <w:spacing w:after="0" w:line="240" w:lineRule="auto"/>
        <w:ind w:left="360"/>
        <w:jc w:val="both"/>
        <w:rPr>
          <w:sz w:val="24"/>
          <w:lang w:eastAsia="en-US" w:bidi="en-US"/>
        </w:rPr>
      </w:pPr>
      <w:r w:rsidRPr="00257F8E">
        <w:rPr>
          <w:sz w:val="24"/>
          <w:lang w:eastAsia="en-US" w:bidi="en-US"/>
        </w:rPr>
        <w:t xml:space="preserve">a) przeprowadzenia działań promocyjnych niezbędnych do rozpowszechnienia informacji </w:t>
      </w:r>
      <w:r w:rsidRPr="00257F8E">
        <w:rPr>
          <w:sz w:val="24"/>
          <w:lang w:eastAsia="en-US" w:bidi="en-US"/>
        </w:rPr>
        <w:br/>
      </w:r>
      <w:r w:rsidRPr="00257F8E">
        <w:rPr>
          <w:sz w:val="24"/>
          <w:lang w:eastAsia="en-US" w:bidi="en-US"/>
        </w:rPr>
        <w:lastRenderedPageBreak/>
        <w:t xml:space="preserve">o realizowanym </w:t>
      </w:r>
      <w:r w:rsidR="00A920DD" w:rsidRPr="00257F8E">
        <w:rPr>
          <w:sz w:val="24"/>
          <w:lang w:eastAsia="en-US" w:bidi="en-US"/>
        </w:rPr>
        <w:t>P</w:t>
      </w:r>
      <w:r w:rsidR="00390520" w:rsidRPr="00257F8E">
        <w:rPr>
          <w:sz w:val="24"/>
          <w:lang w:eastAsia="en-US" w:bidi="en-US"/>
        </w:rPr>
        <w:t>rojekcie;</w:t>
      </w:r>
      <w:r w:rsidRPr="00257F8E">
        <w:rPr>
          <w:sz w:val="24"/>
          <w:lang w:eastAsia="en-US" w:bidi="en-US"/>
        </w:rPr>
        <w:t xml:space="preserve"> </w:t>
      </w:r>
    </w:p>
    <w:p w14:paraId="2904E956" w14:textId="69AC9F42" w:rsidR="002A4794" w:rsidRPr="00257F8E" w:rsidRDefault="002A4794" w:rsidP="002A4794">
      <w:pPr>
        <w:pStyle w:val="Akapitzlist"/>
        <w:widowControl w:val="0"/>
        <w:suppressAutoHyphens/>
        <w:spacing w:after="0" w:line="240" w:lineRule="auto"/>
        <w:ind w:left="360"/>
        <w:jc w:val="both"/>
        <w:rPr>
          <w:sz w:val="24"/>
          <w:lang w:eastAsia="en-US" w:bidi="en-US"/>
        </w:rPr>
      </w:pPr>
      <w:r w:rsidRPr="00257F8E">
        <w:rPr>
          <w:sz w:val="24"/>
          <w:lang w:eastAsia="en-US" w:bidi="en-US"/>
        </w:rPr>
        <w:t xml:space="preserve">b) kwalifikacji uczestników do </w:t>
      </w:r>
      <w:r w:rsidR="00A42F81" w:rsidRPr="00257F8E">
        <w:rPr>
          <w:sz w:val="24"/>
          <w:lang w:eastAsia="en-US" w:bidi="en-US"/>
        </w:rPr>
        <w:t>Projektu</w:t>
      </w:r>
      <w:r w:rsidR="00390520" w:rsidRPr="00257F8E">
        <w:rPr>
          <w:sz w:val="24"/>
          <w:lang w:eastAsia="en-US" w:bidi="en-US"/>
        </w:rPr>
        <w:t>;</w:t>
      </w:r>
    </w:p>
    <w:p w14:paraId="3C785917" w14:textId="628768A0" w:rsidR="00A42F81" w:rsidRPr="00257F8E" w:rsidRDefault="002A4794" w:rsidP="002A4794">
      <w:pPr>
        <w:pStyle w:val="Akapitzlist"/>
        <w:widowControl w:val="0"/>
        <w:suppressAutoHyphens/>
        <w:spacing w:after="0" w:line="240" w:lineRule="auto"/>
        <w:ind w:left="360"/>
        <w:jc w:val="both"/>
        <w:rPr>
          <w:sz w:val="24"/>
        </w:rPr>
      </w:pPr>
      <w:r w:rsidRPr="00257F8E">
        <w:rPr>
          <w:sz w:val="24"/>
          <w:lang w:eastAsia="en-US" w:bidi="en-US"/>
        </w:rPr>
        <w:t>c) zapewnieni</w:t>
      </w:r>
      <w:r w:rsidR="00A42F81" w:rsidRPr="00257F8E">
        <w:rPr>
          <w:sz w:val="24"/>
          <w:lang w:eastAsia="en-US" w:bidi="en-US"/>
        </w:rPr>
        <w:t>a</w:t>
      </w:r>
      <w:r w:rsidRPr="00257F8E">
        <w:rPr>
          <w:sz w:val="24"/>
          <w:lang w:eastAsia="en-US" w:bidi="en-US"/>
        </w:rPr>
        <w:t xml:space="preserve"> kadry </w:t>
      </w:r>
      <w:r w:rsidR="00A42F81" w:rsidRPr="00257F8E">
        <w:rPr>
          <w:sz w:val="24"/>
          <w:lang w:eastAsia="en-US" w:bidi="en-US"/>
        </w:rPr>
        <w:t xml:space="preserve">niezbędnej do realizacji </w:t>
      </w:r>
      <w:r w:rsidR="003138C2" w:rsidRPr="00257F8E">
        <w:rPr>
          <w:sz w:val="24"/>
          <w:lang w:eastAsia="en-US" w:bidi="en-US"/>
        </w:rPr>
        <w:t>P</w:t>
      </w:r>
      <w:r w:rsidR="00A42F81" w:rsidRPr="00257F8E">
        <w:rPr>
          <w:sz w:val="24"/>
          <w:lang w:eastAsia="en-US" w:bidi="en-US"/>
        </w:rPr>
        <w:t xml:space="preserve">rojektu m.in. fizjoterapeutów, masażystów itp. </w:t>
      </w:r>
      <w:r w:rsidR="00A42F81" w:rsidRPr="00257F8E">
        <w:rPr>
          <w:sz w:val="24"/>
          <w:lang w:eastAsia="en-US" w:bidi="en-US"/>
        </w:rPr>
        <w:br/>
        <w:t xml:space="preserve">gwarantujących przeprowadzenie konsultacji fizjoterapeutycznych oraz zabiegów rehabilitacyjnych na rzecz uczestników Projektu </w:t>
      </w:r>
      <w:r w:rsidR="00A42F81" w:rsidRPr="00257F8E">
        <w:rPr>
          <w:sz w:val="24"/>
        </w:rPr>
        <w:t>zgodnie z indywidualnymi wskazaniami zdrowotnymi</w:t>
      </w:r>
      <w:r w:rsidR="00390520" w:rsidRPr="00257F8E">
        <w:rPr>
          <w:sz w:val="24"/>
        </w:rPr>
        <w:t>;</w:t>
      </w:r>
    </w:p>
    <w:p w14:paraId="6FFEA0D1" w14:textId="3CBAFBB2" w:rsidR="00A42F81" w:rsidRPr="00257F8E" w:rsidRDefault="00A42F81" w:rsidP="009B7E3D">
      <w:pPr>
        <w:pStyle w:val="Akapitzlist"/>
        <w:widowControl w:val="0"/>
        <w:suppressAutoHyphens/>
        <w:spacing w:after="0" w:line="240" w:lineRule="auto"/>
        <w:ind w:left="360"/>
        <w:jc w:val="both"/>
        <w:rPr>
          <w:sz w:val="24"/>
        </w:rPr>
      </w:pPr>
      <w:r w:rsidRPr="00257F8E">
        <w:rPr>
          <w:sz w:val="24"/>
        </w:rPr>
        <w:t xml:space="preserve">d) zapewnienia gabinetów, sal oraz ich wyposażenia w celu realizacji </w:t>
      </w:r>
      <w:r w:rsidR="009B7E3D" w:rsidRPr="00257F8E">
        <w:rPr>
          <w:sz w:val="24"/>
        </w:rPr>
        <w:t>P</w:t>
      </w:r>
      <w:r w:rsidRPr="00257F8E">
        <w:rPr>
          <w:sz w:val="24"/>
        </w:rPr>
        <w:t xml:space="preserve">rojektu, </w:t>
      </w:r>
      <w:r w:rsidR="003138C2" w:rsidRPr="00257F8E">
        <w:rPr>
          <w:sz w:val="24"/>
        </w:rPr>
        <w:t>aparatura lecznicza i diagnostyczna</w:t>
      </w:r>
      <w:r w:rsidR="009B7E3D" w:rsidRPr="00257F8E">
        <w:rPr>
          <w:sz w:val="24"/>
        </w:rPr>
        <w:t xml:space="preserve"> itp.</w:t>
      </w:r>
      <w:r w:rsidR="003138C2" w:rsidRPr="00257F8E">
        <w:rPr>
          <w:sz w:val="24"/>
        </w:rPr>
        <w:t>, w którą wyposażone są gabinety musi być zamontowana, gotowa do użytku i sprawna</w:t>
      </w:r>
      <w:r w:rsidR="009B7E3D" w:rsidRPr="00257F8E">
        <w:rPr>
          <w:sz w:val="24"/>
        </w:rPr>
        <w:t xml:space="preserve"> według obowiązujących norm i przepisów z uwzględnieniem warunków technicznych opisanych w instrukcji obsługi aparat</w:t>
      </w:r>
      <w:r w:rsidR="00A920DD" w:rsidRPr="00257F8E">
        <w:rPr>
          <w:sz w:val="24"/>
        </w:rPr>
        <w:t xml:space="preserve">ury. </w:t>
      </w:r>
    </w:p>
    <w:p w14:paraId="166C6D7C" w14:textId="2CA333FE" w:rsidR="009B7E3D" w:rsidRPr="00257F8E" w:rsidRDefault="009B7E3D" w:rsidP="009B7E3D">
      <w:pPr>
        <w:pStyle w:val="Akapitzlist"/>
        <w:widowControl w:val="0"/>
        <w:suppressAutoHyphens/>
        <w:spacing w:after="0" w:line="240" w:lineRule="auto"/>
        <w:ind w:left="360"/>
        <w:jc w:val="both"/>
        <w:rPr>
          <w:sz w:val="24"/>
        </w:rPr>
      </w:pPr>
      <w:r w:rsidRPr="00257F8E">
        <w:rPr>
          <w:sz w:val="24"/>
        </w:rPr>
        <w:t>4. Realizator zapewnia realizację indywidualnego programu rehabilitacji os</w:t>
      </w:r>
      <w:r w:rsidR="00390520" w:rsidRPr="00257F8E">
        <w:rPr>
          <w:sz w:val="24"/>
        </w:rPr>
        <w:t xml:space="preserve">ób zakwalifikowanych </w:t>
      </w:r>
      <w:r w:rsidRPr="00257F8E">
        <w:rPr>
          <w:sz w:val="24"/>
        </w:rPr>
        <w:t>do Projektu zgodnie z aktualną wiedzą medyczną</w:t>
      </w:r>
      <w:r w:rsidR="00390520" w:rsidRPr="00257F8E">
        <w:rPr>
          <w:sz w:val="24"/>
        </w:rPr>
        <w:t>.</w:t>
      </w:r>
      <w:r w:rsidRPr="00257F8E">
        <w:rPr>
          <w:sz w:val="24"/>
        </w:rPr>
        <w:t xml:space="preserve"> </w:t>
      </w:r>
    </w:p>
    <w:p w14:paraId="58B0F5C1" w14:textId="315CE66A" w:rsidR="000C583F" w:rsidRPr="00257F8E" w:rsidRDefault="009B7E3D" w:rsidP="002A4794">
      <w:pPr>
        <w:pStyle w:val="Akapitzlist"/>
        <w:widowControl w:val="0"/>
        <w:suppressAutoHyphens/>
        <w:spacing w:after="0" w:line="240" w:lineRule="auto"/>
        <w:ind w:left="360"/>
        <w:jc w:val="both"/>
        <w:rPr>
          <w:sz w:val="24"/>
          <w:lang w:eastAsia="en-US" w:bidi="en-US"/>
        </w:rPr>
      </w:pPr>
      <w:r w:rsidRPr="00257F8E">
        <w:rPr>
          <w:sz w:val="24"/>
          <w:lang w:eastAsia="en-US" w:bidi="en-US"/>
        </w:rPr>
        <w:t>5. W</w:t>
      </w:r>
      <w:r w:rsidR="003138C2" w:rsidRPr="00257F8E">
        <w:rPr>
          <w:sz w:val="24"/>
        </w:rPr>
        <w:t xml:space="preserve"> przypadku niewykorzystania pełnej kwoty przez niektórych uczestników istnieje możliwość zakwalifikowania do udziału w </w:t>
      </w:r>
      <w:r w:rsidR="00390520" w:rsidRPr="00257F8E">
        <w:rPr>
          <w:sz w:val="24"/>
        </w:rPr>
        <w:t>P</w:t>
      </w:r>
      <w:r w:rsidR="003138C2" w:rsidRPr="00257F8E">
        <w:rPr>
          <w:sz w:val="24"/>
        </w:rPr>
        <w:t xml:space="preserve">rojekcie większej liczby uczestników (więcej niż 110 osób), jednakże wartość wszystkich usług rehabilitacyjnych w </w:t>
      </w:r>
      <w:r w:rsidR="00390520" w:rsidRPr="00257F8E">
        <w:rPr>
          <w:sz w:val="24"/>
        </w:rPr>
        <w:t>P</w:t>
      </w:r>
      <w:r w:rsidR="003138C2" w:rsidRPr="00257F8E">
        <w:rPr>
          <w:sz w:val="24"/>
        </w:rPr>
        <w:t xml:space="preserve">rojekcie nie może przekroczyć </w:t>
      </w:r>
      <w:r w:rsidR="00A920DD" w:rsidRPr="00257F8E">
        <w:rPr>
          <w:sz w:val="24"/>
        </w:rPr>
        <w:t xml:space="preserve">kwoty </w:t>
      </w:r>
      <w:r w:rsidR="003138C2" w:rsidRPr="00257F8E">
        <w:rPr>
          <w:sz w:val="24"/>
        </w:rPr>
        <w:t>55 000,00 zł.</w:t>
      </w:r>
      <w:r w:rsidR="000C583F" w:rsidRPr="00257F8E">
        <w:rPr>
          <w:sz w:val="24"/>
          <w:lang w:eastAsia="en-US" w:bidi="en-US"/>
        </w:rPr>
        <w:t xml:space="preserve"> </w:t>
      </w:r>
    </w:p>
    <w:p w14:paraId="17D0C070" w14:textId="77777777" w:rsidR="003138C2" w:rsidRPr="00257F8E" w:rsidRDefault="009B7E3D" w:rsidP="003138C2">
      <w:pPr>
        <w:pStyle w:val="Nagwek2"/>
        <w:ind w:left="360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257F8E">
        <w:rPr>
          <w:rFonts w:ascii="Times New Roman" w:hAnsi="Times New Roman" w:cs="Times New Roman"/>
          <w:color w:val="auto"/>
          <w:sz w:val="24"/>
          <w:szCs w:val="24"/>
          <w:lang w:eastAsia="en-US" w:bidi="en-US"/>
        </w:rPr>
        <w:t>6</w:t>
      </w:r>
      <w:r w:rsidR="003138C2" w:rsidRPr="00257F8E">
        <w:rPr>
          <w:rFonts w:ascii="Times New Roman" w:hAnsi="Times New Roman" w:cs="Times New Roman"/>
          <w:color w:val="auto"/>
          <w:sz w:val="24"/>
          <w:szCs w:val="24"/>
          <w:lang w:eastAsia="en-US" w:bidi="en-US"/>
        </w:rPr>
        <w:t xml:space="preserve">. </w:t>
      </w:r>
      <w:r w:rsidR="000C583F" w:rsidRPr="00257F8E">
        <w:rPr>
          <w:rFonts w:ascii="Times New Roman" w:hAnsi="Times New Roman" w:cs="Times New Roman"/>
          <w:color w:val="auto"/>
          <w:sz w:val="24"/>
          <w:szCs w:val="24"/>
          <w:lang w:eastAsia="en-US" w:bidi="en-US"/>
        </w:rPr>
        <w:t xml:space="preserve">Miejsce realizacji zadania: </w:t>
      </w:r>
      <w:r w:rsidR="003138C2" w:rsidRPr="00257F8E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ZOD Fregata sp. z o.o. w Świnoujściu, ul. Bydgoska 14.</w:t>
      </w:r>
    </w:p>
    <w:p w14:paraId="3E733B90" w14:textId="77777777" w:rsidR="00EC3002" w:rsidRPr="00257F8E" w:rsidRDefault="00EC3002" w:rsidP="005B6041">
      <w:pPr>
        <w:spacing w:after="0" w:line="240" w:lineRule="auto"/>
        <w:jc w:val="both"/>
        <w:rPr>
          <w:b/>
          <w:sz w:val="24"/>
        </w:rPr>
      </w:pPr>
    </w:p>
    <w:p w14:paraId="65C0E9F6" w14:textId="77777777" w:rsidR="001A516E" w:rsidRPr="00257F8E" w:rsidRDefault="001A516E" w:rsidP="005B6041">
      <w:pPr>
        <w:spacing w:after="0" w:line="240" w:lineRule="auto"/>
        <w:jc w:val="both"/>
        <w:rPr>
          <w:b/>
          <w:sz w:val="24"/>
        </w:rPr>
      </w:pPr>
      <w:r w:rsidRPr="00257F8E">
        <w:rPr>
          <w:b/>
          <w:sz w:val="24"/>
        </w:rPr>
        <w:t>Wymogi dotyczące kwalifikowalności podatku od towarów i usług (VAT)</w:t>
      </w:r>
    </w:p>
    <w:p w14:paraId="34DC7CBA" w14:textId="77777777" w:rsidR="001A516E" w:rsidRPr="00257F8E" w:rsidRDefault="001A516E" w:rsidP="005B6041">
      <w:pPr>
        <w:pStyle w:val="Akapitzlist"/>
        <w:spacing w:after="0" w:line="240" w:lineRule="auto"/>
        <w:ind w:left="357"/>
        <w:jc w:val="both"/>
        <w:rPr>
          <w:b/>
          <w:sz w:val="24"/>
        </w:rPr>
      </w:pPr>
    </w:p>
    <w:p w14:paraId="09A9B6CD" w14:textId="323256B7" w:rsidR="001A516E" w:rsidRPr="00257F8E" w:rsidRDefault="001A516E" w:rsidP="005B6041">
      <w:pPr>
        <w:pStyle w:val="Akapitzlist"/>
        <w:numPr>
          <w:ilvl w:val="0"/>
          <w:numId w:val="16"/>
        </w:numPr>
        <w:spacing w:after="0" w:line="240" w:lineRule="auto"/>
        <w:jc w:val="both"/>
        <w:rPr>
          <w:sz w:val="24"/>
        </w:rPr>
      </w:pPr>
      <w:r w:rsidRPr="00257F8E">
        <w:rPr>
          <w:sz w:val="24"/>
        </w:rPr>
        <w:t xml:space="preserve">Wydatki w ramach realizacji </w:t>
      </w:r>
      <w:r w:rsidR="00BE794F" w:rsidRPr="00257F8E">
        <w:rPr>
          <w:sz w:val="24"/>
        </w:rPr>
        <w:t xml:space="preserve">zadania </w:t>
      </w:r>
      <w:r w:rsidRPr="00257F8E">
        <w:rPr>
          <w:sz w:val="24"/>
        </w:rPr>
        <w:t>mogą obejmować koszt podatku od towarów i usług (VAT) tylko wtedy, gdy realizator zadania nie ma prawnej możliwości ich odzyskania.</w:t>
      </w:r>
    </w:p>
    <w:p w14:paraId="4ED69809" w14:textId="77777777" w:rsidR="001A516E" w:rsidRPr="00257F8E" w:rsidRDefault="001A516E" w:rsidP="005B6041">
      <w:pPr>
        <w:pStyle w:val="Akapitzlist"/>
        <w:numPr>
          <w:ilvl w:val="0"/>
          <w:numId w:val="16"/>
        </w:numPr>
        <w:spacing w:after="0" w:line="240" w:lineRule="auto"/>
        <w:jc w:val="both"/>
        <w:rPr>
          <w:sz w:val="24"/>
        </w:rPr>
      </w:pPr>
      <w:r w:rsidRPr="00257F8E">
        <w:rPr>
          <w:sz w:val="24"/>
        </w:rPr>
        <w:t>Posiadanie wyżej wymienionego prawa (potencjalnej prawnej możliwości) wyklucza uznanie wydatku za kwalifikowalny, nawet jeśli faktycznie zwrot nie nastąpił, np. ze względu na nie podjęcie przez realizatora czynności zmierza</w:t>
      </w:r>
      <w:r w:rsidR="00473981" w:rsidRPr="00257F8E">
        <w:rPr>
          <w:sz w:val="24"/>
        </w:rPr>
        <w:t>jących do realizacji tego prawa.</w:t>
      </w:r>
    </w:p>
    <w:p w14:paraId="199368A3" w14:textId="77777777" w:rsidR="001A516E" w:rsidRPr="00257F8E" w:rsidRDefault="001A516E" w:rsidP="005B6041">
      <w:pPr>
        <w:pStyle w:val="Akapitzlist"/>
        <w:numPr>
          <w:ilvl w:val="0"/>
          <w:numId w:val="16"/>
        </w:numPr>
        <w:spacing w:after="0" w:line="240" w:lineRule="auto"/>
        <w:jc w:val="both"/>
        <w:rPr>
          <w:sz w:val="24"/>
        </w:rPr>
      </w:pPr>
      <w:r w:rsidRPr="00257F8E">
        <w:rPr>
          <w:sz w:val="24"/>
        </w:rPr>
        <w:t xml:space="preserve">Dopuszcza się sytuację, w której VAT będzie kwalifikowalny jedynie dla części wydatków </w:t>
      </w:r>
      <w:r w:rsidRPr="00257F8E">
        <w:rPr>
          <w:sz w:val="24"/>
        </w:rPr>
        <w:br/>
        <w:t>w ofercie. W takiej sytuacji realizator jest zobowiązany zapewnić przejrzysty system rozliczania zadania, tak aby nie było wątpliwości w jakiej części oraz w jakim zakresie VAT mo</w:t>
      </w:r>
      <w:r w:rsidR="00473981" w:rsidRPr="00257F8E">
        <w:rPr>
          <w:sz w:val="24"/>
        </w:rPr>
        <w:t>że być uznany za kwalifikowalny.</w:t>
      </w:r>
    </w:p>
    <w:p w14:paraId="4722071D" w14:textId="77777777" w:rsidR="001A516E" w:rsidRPr="00257F8E" w:rsidRDefault="001A516E" w:rsidP="005B6041">
      <w:pPr>
        <w:pStyle w:val="Akapitzlist"/>
        <w:numPr>
          <w:ilvl w:val="0"/>
          <w:numId w:val="16"/>
        </w:numPr>
        <w:spacing w:after="0" w:line="240" w:lineRule="auto"/>
        <w:jc w:val="both"/>
        <w:rPr>
          <w:sz w:val="24"/>
        </w:rPr>
      </w:pPr>
      <w:r w:rsidRPr="00257F8E">
        <w:rPr>
          <w:sz w:val="24"/>
        </w:rPr>
        <w:t>Zgodnie z art. 90 ust. 1 ustawy z dnia 11 marca 2004 r. o podatku od towarów i usług (</w:t>
      </w:r>
      <w:r w:rsidRPr="00257F8E">
        <w:rPr>
          <w:rStyle w:val="citation-line"/>
          <w:sz w:val="24"/>
        </w:rPr>
        <w:t>Dz.U. z </w:t>
      </w:r>
      <w:r w:rsidR="00265AA9" w:rsidRPr="00257F8E">
        <w:rPr>
          <w:rStyle w:val="citation-line"/>
          <w:sz w:val="24"/>
        </w:rPr>
        <w:t>2023 r. poz. 1570</w:t>
      </w:r>
      <w:r w:rsidR="0091205B" w:rsidRPr="00257F8E">
        <w:rPr>
          <w:rStyle w:val="citation-line"/>
          <w:sz w:val="24"/>
        </w:rPr>
        <w:t xml:space="preserve"> z poźn. zm.</w:t>
      </w:r>
      <w:r w:rsidRPr="00257F8E">
        <w:rPr>
          <w:rStyle w:val="citation-line"/>
          <w:sz w:val="24"/>
        </w:rPr>
        <w:t>)</w:t>
      </w:r>
      <w:r w:rsidRPr="00257F8E">
        <w:rPr>
          <w:sz w:val="24"/>
        </w:rPr>
        <w:t>, w przypadku, gdy realizator zadania dokonuje zarówno transakcji zwolnionych, jak i transakcji opodatkowanych VAT, powinien on przyporządkować naliczony VAT odnośnie dokonywanych przez siebie zakupów do trzech grup:</w:t>
      </w:r>
    </w:p>
    <w:p w14:paraId="7F77AB76" w14:textId="77777777" w:rsidR="001A516E" w:rsidRPr="00257F8E" w:rsidRDefault="001A516E" w:rsidP="005B6041">
      <w:pPr>
        <w:pStyle w:val="Akapitzlist"/>
        <w:numPr>
          <w:ilvl w:val="0"/>
          <w:numId w:val="17"/>
        </w:numPr>
        <w:spacing w:after="0" w:line="240" w:lineRule="auto"/>
        <w:jc w:val="both"/>
        <w:rPr>
          <w:sz w:val="24"/>
        </w:rPr>
      </w:pPr>
      <w:r w:rsidRPr="00257F8E">
        <w:rPr>
          <w:sz w:val="24"/>
        </w:rPr>
        <w:t>naliczonego VAT wynikającego z zakupów związanych wyłącznie z wykonywaniem czynności, w związku z którymi przysługuje prawo do odliczenia naliczonego VAT - podatek ten w całości podlega odliczeniu (a więc zgodnie z obowiązującymi mechanizmami nie może być wydatkiem kwalifikowalnym),</w:t>
      </w:r>
    </w:p>
    <w:p w14:paraId="2CF9DC75" w14:textId="77777777" w:rsidR="001A516E" w:rsidRPr="00257F8E" w:rsidRDefault="001A516E" w:rsidP="005B6041">
      <w:pPr>
        <w:pStyle w:val="Akapitzlist"/>
        <w:numPr>
          <w:ilvl w:val="0"/>
          <w:numId w:val="17"/>
        </w:numPr>
        <w:spacing w:after="0" w:line="240" w:lineRule="auto"/>
        <w:jc w:val="both"/>
        <w:rPr>
          <w:sz w:val="24"/>
        </w:rPr>
      </w:pPr>
      <w:r w:rsidRPr="00257F8E">
        <w:rPr>
          <w:sz w:val="24"/>
        </w:rPr>
        <w:t>naliczonego VAT wynikającego z zakupów związanych wyłącznie z wykonywaniem czynności, w związku z którymi nie przysługuje prawo do odliczenia naliczonego VAT - podatek ten w całości nie podlega odliczeniu (a więc zgodnie z obowiązującymi mechanizmami - może być uznany za wydatek kwalifikowalny),</w:t>
      </w:r>
    </w:p>
    <w:p w14:paraId="088B4175" w14:textId="77777777" w:rsidR="001A516E" w:rsidRPr="00257F8E" w:rsidRDefault="001A516E" w:rsidP="005B6041">
      <w:pPr>
        <w:pStyle w:val="Akapitzlist"/>
        <w:numPr>
          <w:ilvl w:val="0"/>
          <w:numId w:val="17"/>
        </w:numPr>
        <w:spacing w:after="0" w:line="240" w:lineRule="auto"/>
        <w:jc w:val="both"/>
        <w:rPr>
          <w:sz w:val="24"/>
        </w:rPr>
      </w:pPr>
      <w:r w:rsidRPr="00257F8E">
        <w:rPr>
          <w:sz w:val="24"/>
        </w:rPr>
        <w:t xml:space="preserve">naliczonego VAT związanego zarówno z czynnościami, w związku z którymi przysługuje prawo do odliczenia naliczonego VAT, jak również z czynnościami, w związku z którymi prawo do odliczenia naliczonego VAT nie przysługuje – w tym przypadku podmiot powinien określić kwotę naliczonego VAT podlegającego </w:t>
      </w:r>
      <w:r w:rsidR="00E15C2A" w:rsidRPr="00257F8E">
        <w:rPr>
          <w:sz w:val="24"/>
        </w:rPr>
        <w:t xml:space="preserve">odliczeniu stosując proporcję, </w:t>
      </w:r>
      <w:r w:rsidRPr="00257F8E">
        <w:rPr>
          <w:sz w:val="24"/>
        </w:rPr>
        <w:t>o której mowa w art. 90 ustawy o VAT (w tym przypadku VAT może być wydatkiem kwalifikowalnym w ustalonej proporcji).</w:t>
      </w:r>
    </w:p>
    <w:p w14:paraId="615AEDE2" w14:textId="77777777" w:rsidR="00500093" w:rsidRPr="00257F8E" w:rsidRDefault="00E15C2A" w:rsidP="005B6041">
      <w:pPr>
        <w:numPr>
          <w:ilvl w:val="0"/>
          <w:numId w:val="16"/>
        </w:numPr>
        <w:spacing w:after="0" w:line="240" w:lineRule="auto"/>
        <w:jc w:val="both"/>
        <w:rPr>
          <w:sz w:val="24"/>
          <w:lang w:eastAsia="en-US"/>
        </w:rPr>
      </w:pPr>
      <w:r w:rsidRPr="00257F8E">
        <w:rPr>
          <w:sz w:val="24"/>
          <w:lang w:eastAsia="en-US"/>
        </w:rPr>
        <w:t xml:space="preserve">Oferent, który zaliczy VAT do wydatków </w:t>
      </w:r>
      <w:r w:rsidR="008048A0" w:rsidRPr="00257F8E">
        <w:rPr>
          <w:sz w:val="24"/>
          <w:lang w:eastAsia="en-US"/>
        </w:rPr>
        <w:t>kwalifikowalnych będzie</w:t>
      </w:r>
      <w:r w:rsidRPr="00257F8E">
        <w:rPr>
          <w:sz w:val="24"/>
          <w:lang w:eastAsia="en-US"/>
        </w:rPr>
        <w:t xml:space="preserve"> </w:t>
      </w:r>
      <w:r w:rsidR="0081359F" w:rsidRPr="00257F8E">
        <w:rPr>
          <w:sz w:val="24"/>
          <w:lang w:eastAsia="en-US"/>
        </w:rPr>
        <w:t xml:space="preserve">zobowiązany </w:t>
      </w:r>
      <w:r w:rsidR="001A051D" w:rsidRPr="00257F8E">
        <w:rPr>
          <w:sz w:val="24"/>
          <w:lang w:eastAsia="en-US"/>
        </w:rPr>
        <w:t xml:space="preserve">przy podpisywaniu umowy </w:t>
      </w:r>
      <w:r w:rsidR="0081359F" w:rsidRPr="00257F8E">
        <w:rPr>
          <w:sz w:val="24"/>
          <w:lang w:eastAsia="en-US"/>
        </w:rPr>
        <w:t xml:space="preserve">do wypełnienia </w:t>
      </w:r>
      <w:r w:rsidRPr="00257F8E">
        <w:rPr>
          <w:sz w:val="24"/>
          <w:lang w:eastAsia="en-US"/>
        </w:rPr>
        <w:t>oświadczenia o kwalifikowalności VA</w:t>
      </w:r>
      <w:r w:rsidR="00423B65" w:rsidRPr="00257F8E">
        <w:rPr>
          <w:sz w:val="24"/>
          <w:lang w:eastAsia="en-US"/>
        </w:rPr>
        <w:t>T o </w:t>
      </w:r>
      <w:r w:rsidR="001A051D" w:rsidRPr="00257F8E">
        <w:rPr>
          <w:sz w:val="24"/>
          <w:lang w:eastAsia="en-US"/>
        </w:rPr>
        <w:t>następującej treści:</w:t>
      </w:r>
    </w:p>
    <w:p w14:paraId="7864E2C5" w14:textId="77777777" w:rsidR="00500093" w:rsidRPr="00257F8E" w:rsidRDefault="00500093" w:rsidP="00E545FC">
      <w:pPr>
        <w:tabs>
          <w:tab w:val="left" w:pos="900"/>
        </w:tabs>
        <w:spacing w:after="0" w:line="240" w:lineRule="auto"/>
        <w:ind w:left="357"/>
        <w:jc w:val="both"/>
        <w:rPr>
          <w:sz w:val="24"/>
        </w:rPr>
      </w:pPr>
      <w:r w:rsidRPr="00257F8E">
        <w:rPr>
          <w:sz w:val="24"/>
          <w:lang w:eastAsia="en-US"/>
        </w:rPr>
        <w:t>„</w:t>
      </w:r>
      <w:r w:rsidRPr="00257F8E">
        <w:rPr>
          <w:sz w:val="24"/>
        </w:rPr>
        <w:t>W związku z przyznaniem...................................</w:t>
      </w:r>
      <w:r w:rsidRPr="00257F8E">
        <w:rPr>
          <w:i/>
          <w:iCs/>
          <w:sz w:val="24"/>
        </w:rPr>
        <w:t>(nazwa Oferenta oraz jego status prawny</w:t>
      </w:r>
      <w:r w:rsidRPr="00257F8E">
        <w:rPr>
          <w:sz w:val="24"/>
        </w:rPr>
        <w:t xml:space="preserve">) finansowania realizacji zadania z zakresu zdrowia publicznego na podstawie </w:t>
      </w:r>
      <w:r w:rsidRPr="00257F8E">
        <w:rPr>
          <w:sz w:val="24"/>
        </w:rPr>
        <w:lastRenderedPageBreak/>
        <w:t>oferty.............................................</w:t>
      </w:r>
      <w:r w:rsidRPr="00257F8E">
        <w:rPr>
          <w:i/>
          <w:iCs/>
          <w:sz w:val="24"/>
        </w:rPr>
        <w:t xml:space="preserve">(tytuł  oferty), (nazwa Oferenta) .................. </w:t>
      </w:r>
      <w:r w:rsidRPr="00257F8E">
        <w:rPr>
          <w:sz w:val="24"/>
        </w:rPr>
        <w:t>oświadcza, iż realizując powyższą ofertę nie może</w:t>
      </w:r>
      <w:r w:rsidRPr="00257F8E">
        <w:rPr>
          <w:i/>
          <w:iCs/>
          <w:sz w:val="24"/>
        </w:rPr>
        <w:t xml:space="preserve"> </w:t>
      </w:r>
      <w:r w:rsidRPr="00257F8E">
        <w:rPr>
          <w:sz w:val="24"/>
        </w:rPr>
        <w:t xml:space="preserve">odzyskać w żaden sposób poniesionego kosztu podatku od towarów i usług, którego wysokość została zawarta w budżecie oferty. </w:t>
      </w:r>
    </w:p>
    <w:p w14:paraId="515CA071" w14:textId="77777777" w:rsidR="00500093" w:rsidRPr="00257F8E" w:rsidRDefault="00500093" w:rsidP="00E545FC">
      <w:pPr>
        <w:tabs>
          <w:tab w:val="left" w:pos="900"/>
        </w:tabs>
        <w:spacing w:after="0" w:line="240" w:lineRule="auto"/>
        <w:ind w:left="357"/>
        <w:jc w:val="both"/>
        <w:rPr>
          <w:sz w:val="24"/>
        </w:rPr>
      </w:pPr>
      <w:r w:rsidRPr="00257F8E">
        <w:rPr>
          <w:sz w:val="24"/>
        </w:rPr>
        <w:t>Jednocześnie</w:t>
      </w:r>
      <w:r w:rsidRPr="00257F8E">
        <w:rPr>
          <w:i/>
          <w:iCs/>
          <w:sz w:val="24"/>
        </w:rPr>
        <w:t xml:space="preserve">......................................(nazwa Oferenta)................. </w:t>
      </w:r>
      <w:r w:rsidRPr="00257F8E">
        <w:rPr>
          <w:sz w:val="24"/>
        </w:rPr>
        <w:t xml:space="preserve">zobowiązuje się do zwrotu zrefundowanej w ramach realizacji zadania na podstawie ww. oferty części poniesionego podatku od towarów i usług, jeżeli zaistnieją przesłanki umożliwiające odzyskanie tego podatku przez </w:t>
      </w:r>
      <w:r w:rsidRPr="00257F8E">
        <w:rPr>
          <w:i/>
          <w:iCs/>
          <w:sz w:val="24"/>
        </w:rPr>
        <w:t xml:space="preserve">......................................(nazwa Oferenta)................. </w:t>
      </w:r>
      <w:r w:rsidRPr="00257F8E">
        <w:rPr>
          <w:sz w:val="24"/>
        </w:rPr>
        <w:t>.</w:t>
      </w:r>
    </w:p>
    <w:p w14:paraId="6983F912" w14:textId="77777777" w:rsidR="00500093" w:rsidRPr="00257F8E" w:rsidRDefault="00500093" w:rsidP="00500093">
      <w:pPr>
        <w:tabs>
          <w:tab w:val="left" w:pos="900"/>
        </w:tabs>
        <w:spacing w:after="0" w:line="240" w:lineRule="auto"/>
        <w:ind w:left="357"/>
        <w:jc w:val="both"/>
        <w:rPr>
          <w:sz w:val="24"/>
        </w:rPr>
      </w:pPr>
      <w:r w:rsidRPr="00257F8E">
        <w:rPr>
          <w:i/>
          <w:iCs/>
          <w:sz w:val="24"/>
        </w:rPr>
        <w:t xml:space="preserve">(nazwa Oferenta)................. </w:t>
      </w:r>
      <w:r w:rsidRPr="00257F8E">
        <w:rPr>
          <w:sz w:val="24"/>
        </w:rPr>
        <w:t>zobowiązuje się również do udostępniania dokumentacji finansowo-księgowej oraz udzielania uprawnionym organom kontrolnym informacji umożliwiających weryfikację kwalifikowalności podatku od towarów i usług.”</w:t>
      </w:r>
      <w:r w:rsidR="001A051D" w:rsidRPr="00257F8E">
        <w:rPr>
          <w:sz w:val="24"/>
        </w:rPr>
        <w:t>.</w:t>
      </w:r>
    </w:p>
    <w:p w14:paraId="06F72892" w14:textId="77777777" w:rsidR="00500093" w:rsidRPr="00257F8E" w:rsidRDefault="00500093" w:rsidP="00500093">
      <w:pPr>
        <w:spacing w:after="0" w:line="240" w:lineRule="auto"/>
        <w:ind w:left="720"/>
        <w:jc w:val="both"/>
        <w:rPr>
          <w:sz w:val="24"/>
          <w:lang w:eastAsia="en-US"/>
        </w:rPr>
      </w:pPr>
    </w:p>
    <w:p w14:paraId="52DC1446" w14:textId="77777777" w:rsidR="001A516E" w:rsidRPr="00257F8E" w:rsidRDefault="001A516E" w:rsidP="005B6041">
      <w:pPr>
        <w:pStyle w:val="Akapitzlist"/>
        <w:spacing w:after="0" w:line="240" w:lineRule="auto"/>
        <w:ind w:left="426" w:hanging="69"/>
        <w:jc w:val="both"/>
        <w:rPr>
          <w:b/>
          <w:sz w:val="24"/>
          <w:u w:val="single"/>
        </w:rPr>
      </w:pPr>
      <w:r w:rsidRPr="00257F8E">
        <w:rPr>
          <w:b/>
          <w:sz w:val="24"/>
          <w:u w:val="single"/>
        </w:rPr>
        <w:t>Wyjaśnienie</w:t>
      </w:r>
    </w:p>
    <w:p w14:paraId="600293D9" w14:textId="77777777" w:rsidR="007B7C91" w:rsidRPr="00257F8E" w:rsidRDefault="001A516E" w:rsidP="00A002F0">
      <w:pPr>
        <w:pStyle w:val="Akapitzlist"/>
        <w:spacing w:after="0" w:line="240" w:lineRule="auto"/>
        <w:ind w:left="426"/>
        <w:jc w:val="both"/>
        <w:rPr>
          <w:sz w:val="24"/>
        </w:rPr>
      </w:pPr>
      <w:r w:rsidRPr="00257F8E">
        <w:rPr>
          <w:sz w:val="24"/>
        </w:rPr>
        <w:t>W przypadku, kiedy Oferent nie ma możliwości odzyskania podatku VAT, wszelkie koszty jakie zostały wskazane w kosztorysie są kosztami brutto (w takiej sytuacji podatek VAT jest kosztem kwalifikowalnym). Natomiast w sytuacji, kiedy Oferent jest uprawniony do odzyskania VAT ustala w kosztorysie koszty netto w tym zakresie (w takiej sytuacji VAT jest kosztem niekwalifikowalnym). W sytuacji kiedy Oferent może częściowo odzyskać podatek VAT w kosztorysie w części uwagi powinien wskazać, które kwoty zostały podane netto a które z podatkiem VAT. Aktem prawnym, w oparciu o który należy badać możliwość odzyskania podatku VAT jest ustawa z dnia 11 marca 2004 r. o podatku od towarów i usług (</w:t>
      </w:r>
      <w:r w:rsidRPr="00257F8E">
        <w:rPr>
          <w:rStyle w:val="citation-line"/>
          <w:sz w:val="24"/>
        </w:rPr>
        <w:t>Dz.U.</w:t>
      </w:r>
      <w:r w:rsidR="00265AA9" w:rsidRPr="00257F8E">
        <w:rPr>
          <w:rStyle w:val="citation-line"/>
          <w:sz w:val="24"/>
        </w:rPr>
        <w:t xml:space="preserve"> z 2023</w:t>
      </w:r>
      <w:r w:rsidR="00802646" w:rsidRPr="00257F8E">
        <w:rPr>
          <w:rStyle w:val="citation-line"/>
          <w:sz w:val="24"/>
        </w:rPr>
        <w:t xml:space="preserve"> r. poz. </w:t>
      </w:r>
      <w:r w:rsidR="00627062" w:rsidRPr="00257F8E">
        <w:rPr>
          <w:rStyle w:val="citation-line"/>
          <w:sz w:val="24"/>
        </w:rPr>
        <w:t>1</w:t>
      </w:r>
      <w:r w:rsidR="00265AA9" w:rsidRPr="00257F8E">
        <w:rPr>
          <w:rStyle w:val="citation-line"/>
          <w:sz w:val="24"/>
        </w:rPr>
        <w:t>570</w:t>
      </w:r>
      <w:r w:rsidR="0087218E" w:rsidRPr="00257F8E">
        <w:rPr>
          <w:rStyle w:val="citation-line"/>
          <w:sz w:val="24"/>
        </w:rPr>
        <w:t xml:space="preserve"> z późn.zm.)</w:t>
      </w:r>
      <w:r w:rsidRPr="00257F8E">
        <w:rPr>
          <w:sz w:val="24"/>
        </w:rPr>
        <w:t>. Badanie możliwości odzyskania podatku VAT należy wyłącznie do obowiązków realizatora.</w:t>
      </w:r>
    </w:p>
    <w:p w14:paraId="5DEEE48A" w14:textId="77777777" w:rsidR="003270BE" w:rsidRPr="00257F8E" w:rsidRDefault="003270BE" w:rsidP="005B6041">
      <w:pPr>
        <w:widowControl w:val="0"/>
        <w:suppressAutoHyphens/>
        <w:spacing w:after="0" w:line="240" w:lineRule="auto"/>
        <w:rPr>
          <w:b/>
          <w:bCs/>
          <w:sz w:val="24"/>
          <w:lang w:eastAsia="en-US" w:bidi="en-US"/>
        </w:rPr>
      </w:pPr>
    </w:p>
    <w:p w14:paraId="30C273E0" w14:textId="77777777" w:rsidR="004C5F13" w:rsidRPr="00257F8E" w:rsidRDefault="00914BBE" w:rsidP="005B6041">
      <w:pPr>
        <w:widowControl w:val="0"/>
        <w:suppressAutoHyphens/>
        <w:spacing w:after="0" w:line="240" w:lineRule="auto"/>
        <w:rPr>
          <w:b/>
          <w:bCs/>
          <w:sz w:val="24"/>
          <w:lang w:eastAsia="en-US" w:bidi="en-US"/>
        </w:rPr>
      </w:pPr>
      <w:r w:rsidRPr="00257F8E">
        <w:rPr>
          <w:b/>
          <w:bCs/>
          <w:sz w:val="24"/>
          <w:lang w:eastAsia="en-US" w:bidi="en-US"/>
        </w:rPr>
        <w:t xml:space="preserve">Kryteria oceny </w:t>
      </w:r>
      <w:r w:rsidR="004C5F13" w:rsidRPr="00257F8E">
        <w:rPr>
          <w:b/>
          <w:bCs/>
          <w:sz w:val="24"/>
          <w:lang w:eastAsia="en-US" w:bidi="en-US"/>
        </w:rPr>
        <w:t>ofert</w:t>
      </w:r>
    </w:p>
    <w:p w14:paraId="2EE427E0" w14:textId="1A99D314" w:rsidR="00473981" w:rsidRPr="00257F8E" w:rsidRDefault="004C5F13" w:rsidP="00473981">
      <w:pPr>
        <w:widowControl w:val="0"/>
        <w:suppressAutoHyphens/>
        <w:autoSpaceDE w:val="0"/>
        <w:spacing w:after="0" w:line="240" w:lineRule="auto"/>
        <w:ind w:left="284" w:hanging="284"/>
        <w:jc w:val="both"/>
        <w:rPr>
          <w:sz w:val="24"/>
          <w:lang w:eastAsia="en-US" w:bidi="en-US"/>
        </w:rPr>
      </w:pPr>
      <w:r w:rsidRPr="00257F8E">
        <w:rPr>
          <w:sz w:val="24"/>
          <w:lang w:eastAsia="en-US" w:bidi="en-US"/>
        </w:rPr>
        <w:t>1.</w:t>
      </w:r>
      <w:r w:rsidRPr="00257F8E">
        <w:rPr>
          <w:sz w:val="24"/>
          <w:lang w:eastAsia="en-US" w:bidi="en-US"/>
        </w:rPr>
        <w:tab/>
        <w:t xml:space="preserve">Zasady oceny ofert zostały określone w </w:t>
      </w:r>
      <w:r w:rsidR="00EF7C05" w:rsidRPr="00257F8E">
        <w:rPr>
          <w:sz w:val="24"/>
          <w:lang w:eastAsia="en-US" w:bidi="en-US"/>
        </w:rPr>
        <w:t xml:space="preserve">regulaminie otwartego konkursu ofert, </w:t>
      </w:r>
      <w:r w:rsidR="00552C3A" w:rsidRPr="00257F8E">
        <w:rPr>
          <w:sz w:val="24"/>
          <w:lang w:eastAsia="en-US" w:bidi="en-US"/>
        </w:rPr>
        <w:t xml:space="preserve">który stanowi </w:t>
      </w:r>
      <w:r w:rsidRPr="00257F8E">
        <w:rPr>
          <w:sz w:val="24"/>
          <w:lang w:eastAsia="en-US" w:bidi="en-US"/>
        </w:rPr>
        <w:t>załąc</w:t>
      </w:r>
      <w:r w:rsidR="00914BBE" w:rsidRPr="00257F8E">
        <w:rPr>
          <w:sz w:val="24"/>
          <w:lang w:eastAsia="en-US" w:bidi="en-US"/>
        </w:rPr>
        <w:t>zni</w:t>
      </w:r>
      <w:r w:rsidR="007162C5" w:rsidRPr="00257F8E">
        <w:rPr>
          <w:sz w:val="24"/>
          <w:lang w:eastAsia="en-US" w:bidi="en-US"/>
        </w:rPr>
        <w:t>k nr 2 do zarządzenia n</w:t>
      </w:r>
      <w:r w:rsidR="0093364F" w:rsidRPr="00257F8E">
        <w:rPr>
          <w:sz w:val="24"/>
          <w:lang w:eastAsia="en-US" w:bidi="en-US"/>
        </w:rPr>
        <w:t>r</w:t>
      </w:r>
      <w:r w:rsidR="003C1833" w:rsidRPr="00257F8E">
        <w:rPr>
          <w:sz w:val="24"/>
          <w:lang w:eastAsia="en-US" w:bidi="en-US"/>
        </w:rPr>
        <w:t xml:space="preserve"> 147</w:t>
      </w:r>
      <w:r w:rsidR="00265AA9" w:rsidRPr="00257F8E">
        <w:rPr>
          <w:sz w:val="24"/>
          <w:lang w:eastAsia="en-US" w:bidi="en-US"/>
        </w:rPr>
        <w:t>/2024</w:t>
      </w:r>
      <w:r w:rsidR="007C1FEF" w:rsidRPr="00257F8E">
        <w:rPr>
          <w:sz w:val="24"/>
          <w:lang w:eastAsia="en-US" w:bidi="en-US"/>
        </w:rPr>
        <w:t xml:space="preserve"> Prezydenta Miasta </w:t>
      </w:r>
      <w:r w:rsidR="006F390D" w:rsidRPr="00257F8E">
        <w:rPr>
          <w:sz w:val="24"/>
          <w:lang w:eastAsia="en-US" w:bidi="en-US"/>
        </w:rPr>
        <w:t xml:space="preserve">Świnoujście </w:t>
      </w:r>
      <w:r w:rsidR="004F5B8E" w:rsidRPr="00257F8E">
        <w:rPr>
          <w:sz w:val="24"/>
          <w:lang w:eastAsia="en-US" w:bidi="en-US"/>
        </w:rPr>
        <w:t>z</w:t>
      </w:r>
      <w:r w:rsidR="006F390D" w:rsidRPr="00257F8E">
        <w:rPr>
          <w:sz w:val="24"/>
          <w:lang w:eastAsia="en-US" w:bidi="en-US"/>
        </w:rPr>
        <w:t xml:space="preserve"> </w:t>
      </w:r>
      <w:r w:rsidR="004F5B8E" w:rsidRPr="00257F8E">
        <w:rPr>
          <w:sz w:val="24"/>
          <w:lang w:eastAsia="en-US" w:bidi="en-US"/>
        </w:rPr>
        <w:t> dnia</w:t>
      </w:r>
      <w:r w:rsidR="003C1833" w:rsidRPr="00257F8E">
        <w:rPr>
          <w:sz w:val="24"/>
          <w:lang w:eastAsia="en-US" w:bidi="en-US"/>
        </w:rPr>
        <w:t xml:space="preserve"> 27</w:t>
      </w:r>
      <w:r w:rsidR="00915DA7" w:rsidRPr="00257F8E">
        <w:rPr>
          <w:sz w:val="24"/>
          <w:lang w:eastAsia="en-US" w:bidi="en-US"/>
        </w:rPr>
        <w:t xml:space="preserve"> lutego </w:t>
      </w:r>
      <w:r w:rsidR="00265AA9" w:rsidRPr="00257F8E">
        <w:rPr>
          <w:sz w:val="24"/>
          <w:lang w:eastAsia="en-US" w:bidi="en-US"/>
        </w:rPr>
        <w:t>2024</w:t>
      </w:r>
      <w:r w:rsidR="007162C5" w:rsidRPr="00257F8E">
        <w:rPr>
          <w:sz w:val="24"/>
          <w:lang w:eastAsia="en-US" w:bidi="en-US"/>
        </w:rPr>
        <w:t> </w:t>
      </w:r>
      <w:r w:rsidR="00914BBE" w:rsidRPr="00257F8E">
        <w:rPr>
          <w:sz w:val="24"/>
          <w:lang w:eastAsia="en-US" w:bidi="en-US"/>
        </w:rPr>
        <w:t>r.</w:t>
      </w:r>
      <w:r w:rsidRPr="00257F8E">
        <w:rPr>
          <w:sz w:val="24"/>
          <w:lang w:eastAsia="en-US" w:bidi="en-US"/>
        </w:rPr>
        <w:t xml:space="preserve"> w sprawie przeprowadzenia otwartego konkursu ofert na reali</w:t>
      </w:r>
      <w:r w:rsidR="007422CA" w:rsidRPr="00257F8E">
        <w:rPr>
          <w:sz w:val="24"/>
          <w:lang w:eastAsia="en-US" w:bidi="en-US"/>
        </w:rPr>
        <w:t xml:space="preserve">zację zadania </w:t>
      </w:r>
      <w:r w:rsidR="00914BBE" w:rsidRPr="00257F8E">
        <w:rPr>
          <w:sz w:val="24"/>
          <w:lang w:eastAsia="en-US" w:bidi="en-US"/>
        </w:rPr>
        <w:t>z zakresu zdrowia publicznego</w:t>
      </w:r>
      <w:r w:rsidR="00473981" w:rsidRPr="00257F8E">
        <w:rPr>
          <w:sz w:val="24"/>
          <w:lang w:eastAsia="en-US" w:bidi="en-US"/>
        </w:rPr>
        <w:t>.</w:t>
      </w:r>
    </w:p>
    <w:p w14:paraId="01DA8B81" w14:textId="77777777" w:rsidR="004C5F13" w:rsidRPr="00257F8E" w:rsidRDefault="00473981" w:rsidP="00473981">
      <w:pPr>
        <w:widowControl w:val="0"/>
        <w:suppressAutoHyphens/>
        <w:autoSpaceDE w:val="0"/>
        <w:spacing w:after="0" w:line="240" w:lineRule="auto"/>
        <w:rPr>
          <w:sz w:val="24"/>
          <w:lang w:eastAsia="en-US" w:bidi="en-US"/>
        </w:rPr>
      </w:pPr>
      <w:r w:rsidRPr="00257F8E">
        <w:rPr>
          <w:sz w:val="24"/>
          <w:lang w:eastAsia="en-US" w:bidi="en-US"/>
        </w:rPr>
        <w:t xml:space="preserve">2.  </w:t>
      </w:r>
      <w:r w:rsidR="00552C3A" w:rsidRPr="00257F8E">
        <w:rPr>
          <w:sz w:val="24"/>
          <w:lang w:eastAsia="en-US" w:bidi="en-US"/>
        </w:rPr>
        <w:t xml:space="preserve">Zgodnie z </w:t>
      </w:r>
      <w:r w:rsidR="004C5F13" w:rsidRPr="00257F8E">
        <w:rPr>
          <w:sz w:val="24"/>
          <w:lang w:eastAsia="en-US" w:bidi="en-US"/>
        </w:rPr>
        <w:t>§ 5 i § 6 regulaminu konkursu:</w:t>
      </w:r>
    </w:p>
    <w:p w14:paraId="38268026" w14:textId="77777777" w:rsidR="004C5F13" w:rsidRPr="00257F8E" w:rsidRDefault="004C5F13" w:rsidP="005B6041">
      <w:pPr>
        <w:widowControl w:val="0"/>
        <w:suppressAutoHyphens/>
        <w:autoSpaceDE w:val="0"/>
        <w:spacing w:after="0" w:line="240" w:lineRule="auto"/>
        <w:jc w:val="both"/>
        <w:rPr>
          <w:sz w:val="24"/>
          <w:lang w:eastAsia="en-US" w:bidi="en-US"/>
        </w:rPr>
      </w:pPr>
      <w:r w:rsidRPr="00257F8E">
        <w:rPr>
          <w:sz w:val="24"/>
          <w:lang w:eastAsia="en-US" w:bidi="en-US"/>
        </w:rPr>
        <w:t>1)  Ocena formalna ofert dokonywana jest przez członków Komisji poprzez wypełnienie formularza stanowiącego załącznik nr 1 do regulaminu konkursu.</w:t>
      </w:r>
    </w:p>
    <w:p w14:paraId="380EF2B2" w14:textId="77777777" w:rsidR="004C5F13" w:rsidRPr="00257F8E" w:rsidRDefault="004C5F13" w:rsidP="005B6041">
      <w:pPr>
        <w:widowControl w:val="0"/>
        <w:suppressAutoHyphens/>
        <w:autoSpaceDE w:val="0"/>
        <w:spacing w:after="0" w:line="240" w:lineRule="auto"/>
        <w:jc w:val="both"/>
        <w:rPr>
          <w:rFonts w:eastAsia="Lucida Sans Unicode"/>
          <w:sz w:val="24"/>
          <w:lang w:eastAsia="en-US" w:bidi="en-US"/>
        </w:rPr>
      </w:pPr>
      <w:r w:rsidRPr="00257F8E">
        <w:rPr>
          <w:sz w:val="24"/>
          <w:lang w:eastAsia="en-US" w:bidi="en-US"/>
        </w:rPr>
        <w:t>2) Ocena merytoryczna ofert dokonywana jest indywidualnie przez członków Komisji poprzez przyznanie określonej liczby punktów na formularzu stanowiącym załącznik nr 2 do regulaminu konkursu, biorąc pod uwagę następujące kryteria:</w:t>
      </w:r>
    </w:p>
    <w:p w14:paraId="30816CAF" w14:textId="77777777" w:rsidR="006D02F9" w:rsidRPr="00257F8E" w:rsidRDefault="00243F32" w:rsidP="005B6041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eastAsia="Lucida Sans Unicode"/>
          <w:sz w:val="24"/>
          <w:lang w:eastAsia="en-US" w:bidi="en-US"/>
        </w:rPr>
      </w:pPr>
      <w:r w:rsidRPr="00257F8E">
        <w:rPr>
          <w:rFonts w:eastAsia="Lucida Sans Unicode"/>
          <w:sz w:val="24"/>
          <w:lang w:eastAsia="en-US" w:bidi="en-US"/>
        </w:rPr>
        <w:t xml:space="preserve">zakres </w:t>
      </w:r>
      <w:r w:rsidR="002B15F6" w:rsidRPr="00257F8E">
        <w:rPr>
          <w:rFonts w:eastAsia="Lucida Sans Unicode"/>
          <w:sz w:val="24"/>
          <w:lang w:eastAsia="en-US" w:bidi="en-US"/>
        </w:rPr>
        <w:t>rzeczowy realizacji zadania</w:t>
      </w:r>
      <w:r w:rsidR="00E54CDD" w:rsidRPr="00257F8E">
        <w:rPr>
          <w:rFonts w:eastAsia="Lucida Sans Unicode"/>
          <w:sz w:val="24"/>
          <w:lang w:eastAsia="en-US" w:bidi="en-US"/>
        </w:rPr>
        <w:t xml:space="preserve"> do 3</w:t>
      </w:r>
      <w:r w:rsidR="006D02F9" w:rsidRPr="00257F8E">
        <w:rPr>
          <w:rFonts w:eastAsia="Lucida Sans Unicode"/>
          <w:sz w:val="24"/>
          <w:lang w:eastAsia="en-US" w:bidi="en-US"/>
        </w:rPr>
        <w:t xml:space="preserve">0 punktów, </w:t>
      </w:r>
    </w:p>
    <w:p w14:paraId="70333D21" w14:textId="281F505E" w:rsidR="006D02F9" w:rsidRPr="00257F8E" w:rsidRDefault="006D02F9" w:rsidP="005B6041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eastAsia="Lucida Sans Unicode"/>
          <w:sz w:val="24"/>
          <w:lang w:eastAsia="en-US" w:bidi="en-US"/>
        </w:rPr>
      </w:pPr>
      <w:r w:rsidRPr="00257F8E">
        <w:rPr>
          <w:rFonts w:eastAsia="Lucida Sans Unicode"/>
          <w:sz w:val="24"/>
          <w:lang w:eastAsia="en-US" w:bidi="en-US"/>
        </w:rPr>
        <w:t>kalkulacj</w:t>
      </w:r>
      <w:r w:rsidR="00DE4E21" w:rsidRPr="00257F8E">
        <w:rPr>
          <w:rFonts w:eastAsia="Lucida Sans Unicode"/>
          <w:sz w:val="24"/>
          <w:lang w:eastAsia="en-US" w:bidi="en-US"/>
        </w:rPr>
        <w:t>a</w:t>
      </w:r>
      <w:r w:rsidRPr="00257F8E">
        <w:rPr>
          <w:rFonts w:eastAsia="Lucida Sans Unicode"/>
          <w:sz w:val="24"/>
          <w:lang w:eastAsia="en-US" w:bidi="en-US"/>
        </w:rPr>
        <w:t xml:space="preserve"> ko</w:t>
      </w:r>
      <w:r w:rsidR="00E06D99" w:rsidRPr="00257F8E">
        <w:rPr>
          <w:rFonts w:eastAsia="Lucida Sans Unicode"/>
          <w:sz w:val="24"/>
          <w:lang w:eastAsia="en-US" w:bidi="en-US"/>
        </w:rPr>
        <w:t>sztów realizacji zadania, w tym</w:t>
      </w:r>
      <w:r w:rsidRPr="00257F8E">
        <w:rPr>
          <w:rFonts w:eastAsia="Lucida Sans Unicode"/>
          <w:sz w:val="24"/>
          <w:lang w:eastAsia="en-US" w:bidi="en-US"/>
        </w:rPr>
        <w:t xml:space="preserve"> w odniesieniu do </w:t>
      </w:r>
      <w:r w:rsidR="00D32B6A" w:rsidRPr="00257F8E">
        <w:rPr>
          <w:rFonts w:eastAsia="Lucida Sans Unicode"/>
          <w:sz w:val="24"/>
          <w:lang w:eastAsia="en-US" w:bidi="en-US"/>
        </w:rPr>
        <w:t>zakresu rzeczowego zadania</w:t>
      </w:r>
      <w:r w:rsidR="00DE4792" w:rsidRPr="00257F8E">
        <w:rPr>
          <w:rFonts w:eastAsia="Lucida Sans Unicode"/>
          <w:sz w:val="24"/>
          <w:lang w:eastAsia="en-US" w:bidi="en-US"/>
        </w:rPr>
        <w:t xml:space="preserve"> do 30</w:t>
      </w:r>
      <w:r w:rsidRPr="00257F8E">
        <w:rPr>
          <w:rFonts w:eastAsia="Lucida Sans Unicode"/>
          <w:sz w:val="24"/>
          <w:lang w:eastAsia="en-US" w:bidi="en-US"/>
        </w:rPr>
        <w:t xml:space="preserve"> punktów, </w:t>
      </w:r>
    </w:p>
    <w:p w14:paraId="78BD06BB" w14:textId="77777777" w:rsidR="006D02F9" w:rsidRPr="00257F8E" w:rsidRDefault="006D02F9" w:rsidP="00DE4792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eastAsia="Lucida Sans Unicode"/>
          <w:sz w:val="24"/>
          <w:lang w:eastAsia="en-US" w:bidi="en-US"/>
        </w:rPr>
      </w:pPr>
      <w:r w:rsidRPr="00257F8E">
        <w:rPr>
          <w:rFonts w:eastAsia="Lucida Sans Unicode"/>
          <w:sz w:val="24"/>
          <w:lang w:eastAsia="en-US" w:bidi="en-US"/>
        </w:rPr>
        <w:t xml:space="preserve">jakość wykonania </w:t>
      </w:r>
      <w:r w:rsidR="00915DA7" w:rsidRPr="00257F8E">
        <w:rPr>
          <w:rFonts w:eastAsia="Lucida Sans Unicode"/>
          <w:sz w:val="24"/>
          <w:lang w:eastAsia="en-US" w:bidi="en-US"/>
        </w:rPr>
        <w:t xml:space="preserve">zadania </w:t>
      </w:r>
      <w:r w:rsidR="00DE4792" w:rsidRPr="00257F8E">
        <w:rPr>
          <w:rFonts w:eastAsia="Lucida Sans Unicode"/>
          <w:sz w:val="24"/>
          <w:lang w:eastAsia="en-US" w:bidi="en-US"/>
        </w:rPr>
        <w:t xml:space="preserve">i </w:t>
      </w:r>
      <w:r w:rsidRPr="00257F8E">
        <w:rPr>
          <w:rFonts w:eastAsia="Lucida Sans Unicode"/>
          <w:sz w:val="24"/>
          <w:lang w:eastAsia="en-US" w:bidi="en-US"/>
        </w:rPr>
        <w:t>kwalifikacje os</w:t>
      </w:r>
      <w:r w:rsidR="00D32B6A" w:rsidRPr="00257F8E">
        <w:rPr>
          <w:rFonts w:eastAsia="Lucida Sans Unicode"/>
          <w:sz w:val="24"/>
          <w:lang w:eastAsia="en-US" w:bidi="en-US"/>
        </w:rPr>
        <w:t xml:space="preserve">ób realizujących zadanie do 30 </w:t>
      </w:r>
      <w:r w:rsidRPr="00257F8E">
        <w:rPr>
          <w:rFonts w:eastAsia="Lucida Sans Unicode"/>
          <w:sz w:val="24"/>
          <w:lang w:eastAsia="en-US" w:bidi="en-US"/>
        </w:rPr>
        <w:t xml:space="preserve">punktów, </w:t>
      </w:r>
    </w:p>
    <w:p w14:paraId="06B83BEF" w14:textId="77777777" w:rsidR="006D02F9" w:rsidRPr="00257F8E" w:rsidRDefault="006D02F9" w:rsidP="005B6041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eastAsia="Lucida Sans Unicode"/>
          <w:sz w:val="24"/>
          <w:lang w:eastAsia="en-US" w:bidi="en-US"/>
        </w:rPr>
      </w:pPr>
      <w:r w:rsidRPr="00257F8E">
        <w:rPr>
          <w:rFonts w:eastAsia="Lucida Sans Unicode"/>
          <w:sz w:val="24"/>
          <w:lang w:eastAsia="en-US" w:bidi="en-US"/>
        </w:rPr>
        <w:t>realizacje zleconych zadań publicznych w przypadku podmiotów uprawnionych, które w latach poprzednich realizowały zlecone zad</w:t>
      </w:r>
      <w:r w:rsidR="00D32B6A" w:rsidRPr="00257F8E">
        <w:rPr>
          <w:rFonts w:eastAsia="Lucida Sans Unicode"/>
          <w:sz w:val="24"/>
          <w:lang w:eastAsia="en-US" w:bidi="en-US"/>
        </w:rPr>
        <w:t>anie publiczne biorąc pod uwagę</w:t>
      </w:r>
      <w:r w:rsidRPr="00257F8E">
        <w:rPr>
          <w:rFonts w:eastAsia="Lucida Sans Unicode"/>
          <w:sz w:val="24"/>
          <w:lang w:eastAsia="en-US" w:bidi="en-US"/>
        </w:rPr>
        <w:t xml:space="preserve"> rzetelność, terminowość oraz sposób rozli</w:t>
      </w:r>
      <w:r w:rsidR="001930B1" w:rsidRPr="00257F8E">
        <w:rPr>
          <w:rFonts w:eastAsia="Lucida Sans Unicode"/>
          <w:sz w:val="24"/>
          <w:lang w:eastAsia="en-US" w:bidi="en-US"/>
        </w:rPr>
        <w:t>czenia</w:t>
      </w:r>
      <w:r w:rsidR="005F7D05" w:rsidRPr="00257F8E">
        <w:rPr>
          <w:rFonts w:eastAsia="Lucida Sans Unicode"/>
          <w:sz w:val="24"/>
          <w:lang w:eastAsia="en-US" w:bidi="en-US"/>
        </w:rPr>
        <w:t xml:space="preserve">/wydatkowania </w:t>
      </w:r>
      <w:r w:rsidR="001930B1" w:rsidRPr="00257F8E">
        <w:rPr>
          <w:rFonts w:eastAsia="Lucida Sans Unicode"/>
          <w:sz w:val="24"/>
          <w:lang w:eastAsia="en-US" w:bidi="en-US"/>
        </w:rPr>
        <w:t>otrzymanych środków do 10</w:t>
      </w:r>
      <w:r w:rsidRPr="00257F8E">
        <w:rPr>
          <w:rFonts w:eastAsia="Lucida Sans Unicode"/>
          <w:sz w:val="24"/>
          <w:lang w:eastAsia="en-US" w:bidi="en-US"/>
        </w:rPr>
        <w:t xml:space="preserve"> punktów. </w:t>
      </w:r>
    </w:p>
    <w:p w14:paraId="64DFE703" w14:textId="77777777" w:rsidR="006D02F9" w:rsidRPr="00257F8E" w:rsidRDefault="004C5F13" w:rsidP="005B6041">
      <w:pPr>
        <w:widowControl w:val="0"/>
        <w:suppressAutoHyphens/>
        <w:spacing w:after="0" w:line="240" w:lineRule="auto"/>
        <w:ind w:left="284" w:hanging="284"/>
        <w:jc w:val="both"/>
        <w:rPr>
          <w:sz w:val="24"/>
          <w:lang w:eastAsia="en-US" w:bidi="en-US"/>
        </w:rPr>
      </w:pPr>
      <w:r w:rsidRPr="00257F8E">
        <w:rPr>
          <w:sz w:val="24"/>
          <w:lang w:eastAsia="en-US" w:bidi="en-US"/>
        </w:rPr>
        <w:t>3) Ocenę merytoryczną Komisji ustala się przez zsumowanie ocen przydzielonych ofercie przez wszystkich członków Komisji. Zbiorczy formularz oceny ofert stanowi załącznik nr 3 do regulaminu konkursu.</w:t>
      </w:r>
    </w:p>
    <w:p w14:paraId="7CAE37DA" w14:textId="77777777" w:rsidR="004C5F13" w:rsidRPr="00257F8E" w:rsidRDefault="004C5F13" w:rsidP="005B6041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360"/>
        <w:jc w:val="both"/>
        <w:rPr>
          <w:sz w:val="24"/>
          <w:lang w:eastAsia="en-US" w:bidi="en-US"/>
        </w:rPr>
      </w:pPr>
      <w:r w:rsidRPr="00257F8E">
        <w:rPr>
          <w:sz w:val="24"/>
          <w:lang w:eastAsia="en-US" w:bidi="en-US"/>
        </w:rPr>
        <w:t xml:space="preserve">Oferty, które w </w:t>
      </w:r>
      <w:r w:rsidR="00172F89" w:rsidRPr="00257F8E">
        <w:rPr>
          <w:sz w:val="24"/>
          <w:lang w:eastAsia="en-US" w:bidi="en-US"/>
        </w:rPr>
        <w:t xml:space="preserve">ocenie merytorycznej otrzymają </w:t>
      </w:r>
      <w:r w:rsidR="007422CA" w:rsidRPr="00257F8E">
        <w:rPr>
          <w:sz w:val="24"/>
          <w:lang w:eastAsia="en-US" w:bidi="en-US"/>
        </w:rPr>
        <w:t>poniżej 50</w:t>
      </w:r>
      <w:r w:rsidRPr="00257F8E">
        <w:rPr>
          <w:sz w:val="24"/>
          <w:lang w:eastAsia="en-US" w:bidi="en-US"/>
        </w:rPr>
        <w:t>% punktó</w:t>
      </w:r>
      <w:r w:rsidR="00D32B6A" w:rsidRPr="00257F8E">
        <w:rPr>
          <w:sz w:val="24"/>
          <w:lang w:eastAsia="en-US" w:bidi="en-US"/>
        </w:rPr>
        <w:t xml:space="preserve">w możliwych do uzyskania, nie </w:t>
      </w:r>
      <w:r w:rsidRPr="00257F8E">
        <w:rPr>
          <w:sz w:val="24"/>
          <w:lang w:eastAsia="en-US" w:bidi="en-US"/>
        </w:rPr>
        <w:t xml:space="preserve">otrzymają pozytywnej </w:t>
      </w:r>
      <w:r w:rsidR="00D32B6A" w:rsidRPr="00257F8E">
        <w:rPr>
          <w:sz w:val="24"/>
          <w:lang w:eastAsia="en-US" w:bidi="en-US"/>
        </w:rPr>
        <w:t xml:space="preserve">opinii do </w:t>
      </w:r>
      <w:r w:rsidRPr="00257F8E">
        <w:rPr>
          <w:sz w:val="24"/>
          <w:lang w:eastAsia="en-US" w:bidi="en-US"/>
        </w:rPr>
        <w:t>dofinansowania.</w:t>
      </w:r>
    </w:p>
    <w:p w14:paraId="42A19743" w14:textId="77777777" w:rsidR="00914BBE" w:rsidRPr="00257F8E" w:rsidRDefault="00914BBE" w:rsidP="005B6041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360"/>
        <w:jc w:val="both"/>
        <w:rPr>
          <w:sz w:val="24"/>
          <w:lang w:eastAsia="en-US" w:bidi="en-US"/>
        </w:rPr>
      </w:pPr>
      <w:r w:rsidRPr="00257F8E">
        <w:rPr>
          <w:sz w:val="24"/>
        </w:rPr>
        <w:t>Na podstawie punktowej oceny ofert Komisja Konkursowa sporządzi listę rankingową ofert. Dofinansowanie uzyskują oferty o największej liczbie punktów, aż do wyc</w:t>
      </w:r>
      <w:r w:rsidR="004C7E08" w:rsidRPr="00257F8E">
        <w:rPr>
          <w:sz w:val="24"/>
        </w:rPr>
        <w:t>zerpania środków.</w:t>
      </w:r>
    </w:p>
    <w:p w14:paraId="4C34C2ED" w14:textId="77777777" w:rsidR="00E53ED3" w:rsidRPr="00257F8E" w:rsidRDefault="00E53ED3" w:rsidP="005B6041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360"/>
        <w:jc w:val="both"/>
        <w:rPr>
          <w:sz w:val="24"/>
          <w:lang w:eastAsia="en-US" w:bidi="en-US"/>
        </w:rPr>
      </w:pPr>
      <w:r w:rsidRPr="00257F8E">
        <w:rPr>
          <w:sz w:val="24"/>
          <w:lang w:eastAsia="en-US" w:bidi="en-US"/>
        </w:rPr>
        <w:t>W przypadku przyznania dofinansowania w kwocie mniej</w:t>
      </w:r>
      <w:r w:rsidR="00D32B6A" w:rsidRPr="00257F8E">
        <w:rPr>
          <w:sz w:val="24"/>
          <w:lang w:eastAsia="en-US" w:bidi="en-US"/>
        </w:rPr>
        <w:t>szej niż wnioskowana, Oferent w </w:t>
      </w:r>
      <w:r w:rsidRPr="00257F8E">
        <w:rPr>
          <w:sz w:val="24"/>
          <w:lang w:eastAsia="en-US" w:bidi="en-US"/>
        </w:rPr>
        <w:t>wyznaczonym terminie będzie zobowiązany do przedstawienia korekty kalkulacji przewidywanych kosztów realizacji zadania oraz korekty harmonogramu realizacji zadania.</w:t>
      </w:r>
    </w:p>
    <w:p w14:paraId="1F26D2EB" w14:textId="77777777" w:rsidR="00E53ED3" w:rsidRPr="00257F8E" w:rsidRDefault="00E53ED3" w:rsidP="005B6041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360" w:hanging="357"/>
        <w:jc w:val="both"/>
        <w:rPr>
          <w:sz w:val="24"/>
          <w:lang w:eastAsia="en-US" w:bidi="en-US"/>
        </w:rPr>
      </w:pPr>
      <w:r w:rsidRPr="00257F8E">
        <w:rPr>
          <w:sz w:val="24"/>
          <w:lang w:eastAsia="en-US" w:bidi="en-US"/>
        </w:rPr>
        <w:t>Nieprzedłożenie wymagany</w:t>
      </w:r>
      <w:r w:rsidR="0091205B" w:rsidRPr="00257F8E">
        <w:rPr>
          <w:sz w:val="24"/>
          <w:lang w:eastAsia="en-US" w:bidi="en-US"/>
        </w:rPr>
        <w:t>ch dokumentów, wskazanych w pkt</w:t>
      </w:r>
      <w:r w:rsidRPr="00257F8E">
        <w:rPr>
          <w:sz w:val="24"/>
          <w:lang w:eastAsia="en-US" w:bidi="en-US"/>
        </w:rPr>
        <w:t xml:space="preserve"> 6 w wyznaczonym terminie, </w:t>
      </w:r>
      <w:r w:rsidRPr="00257F8E">
        <w:rPr>
          <w:sz w:val="24"/>
          <w:lang w:eastAsia="en-US" w:bidi="en-US"/>
        </w:rPr>
        <w:lastRenderedPageBreak/>
        <w:t>traktowane będzie jako</w:t>
      </w:r>
      <w:r w:rsidR="001C3B83" w:rsidRPr="00257F8E">
        <w:rPr>
          <w:sz w:val="24"/>
          <w:lang w:eastAsia="en-US" w:bidi="en-US"/>
        </w:rPr>
        <w:t xml:space="preserve"> rezygnacja z przyznanych środków publicznych</w:t>
      </w:r>
      <w:r w:rsidRPr="00257F8E">
        <w:rPr>
          <w:sz w:val="24"/>
          <w:lang w:eastAsia="en-US" w:bidi="en-US"/>
        </w:rPr>
        <w:t>.</w:t>
      </w:r>
    </w:p>
    <w:p w14:paraId="2F764C87" w14:textId="77777777" w:rsidR="003935C8" w:rsidRPr="00257F8E" w:rsidRDefault="003935C8" w:rsidP="005B6041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360" w:hanging="357"/>
        <w:jc w:val="both"/>
        <w:rPr>
          <w:sz w:val="24"/>
          <w:lang w:eastAsia="en-US" w:bidi="en-US"/>
        </w:rPr>
      </w:pPr>
      <w:r w:rsidRPr="00257F8E">
        <w:rPr>
          <w:sz w:val="24"/>
        </w:rPr>
        <w:t xml:space="preserve"> Konkurs ofert zostaje unieważniony jeżeli:</w:t>
      </w:r>
    </w:p>
    <w:p w14:paraId="686291A2" w14:textId="77777777" w:rsidR="004C7E08" w:rsidRPr="00257F8E" w:rsidRDefault="00EB7874" w:rsidP="005B6041">
      <w:pPr>
        <w:numPr>
          <w:ilvl w:val="0"/>
          <w:numId w:val="8"/>
        </w:numPr>
        <w:spacing w:after="0" w:line="240" w:lineRule="auto"/>
        <w:ind w:hanging="357"/>
        <w:rPr>
          <w:sz w:val="24"/>
        </w:rPr>
      </w:pPr>
      <w:r w:rsidRPr="00257F8E">
        <w:rPr>
          <w:sz w:val="24"/>
        </w:rPr>
        <w:t>nie złożono żadnej oferty;</w:t>
      </w:r>
    </w:p>
    <w:p w14:paraId="2879F5B4" w14:textId="77777777" w:rsidR="004C7E08" w:rsidRPr="00257F8E" w:rsidRDefault="004C7E08" w:rsidP="005B6041">
      <w:pPr>
        <w:numPr>
          <w:ilvl w:val="0"/>
          <w:numId w:val="8"/>
        </w:numPr>
        <w:spacing w:after="0" w:line="240" w:lineRule="auto"/>
        <w:ind w:hanging="357"/>
        <w:rPr>
          <w:sz w:val="24"/>
        </w:rPr>
      </w:pPr>
      <w:r w:rsidRPr="00257F8E">
        <w:rPr>
          <w:sz w:val="24"/>
        </w:rPr>
        <w:t xml:space="preserve">żadna ze złożonych ofert nie spełniała wymogów zawartych w ogłoszeniu. </w:t>
      </w:r>
    </w:p>
    <w:p w14:paraId="69D3CBE9" w14:textId="77777777" w:rsidR="002B15F6" w:rsidRPr="00257F8E" w:rsidRDefault="002B15F6" w:rsidP="005B6041">
      <w:pPr>
        <w:widowControl w:val="0"/>
        <w:suppressAutoHyphens/>
        <w:autoSpaceDE w:val="0"/>
        <w:spacing w:after="0" w:line="240" w:lineRule="auto"/>
        <w:jc w:val="both"/>
        <w:rPr>
          <w:b/>
          <w:bCs/>
          <w:sz w:val="24"/>
          <w:lang w:eastAsia="en-US" w:bidi="en-US"/>
        </w:rPr>
      </w:pPr>
    </w:p>
    <w:p w14:paraId="7D429B75" w14:textId="77777777" w:rsidR="004C5F13" w:rsidRPr="00257F8E" w:rsidRDefault="0044351F" w:rsidP="005B6041">
      <w:pPr>
        <w:widowControl w:val="0"/>
        <w:suppressAutoHyphens/>
        <w:autoSpaceDE w:val="0"/>
        <w:spacing w:after="0" w:line="240" w:lineRule="auto"/>
        <w:jc w:val="both"/>
        <w:rPr>
          <w:sz w:val="24"/>
          <w:lang w:eastAsia="en-US" w:bidi="en-US"/>
        </w:rPr>
      </w:pPr>
      <w:r w:rsidRPr="00257F8E">
        <w:rPr>
          <w:b/>
          <w:bCs/>
          <w:sz w:val="24"/>
          <w:lang w:eastAsia="en-US" w:bidi="en-US"/>
        </w:rPr>
        <w:t>Sposób, m</w:t>
      </w:r>
      <w:r w:rsidR="003D64D0" w:rsidRPr="00257F8E">
        <w:rPr>
          <w:b/>
          <w:bCs/>
          <w:sz w:val="24"/>
          <w:lang w:eastAsia="en-US" w:bidi="en-US"/>
        </w:rPr>
        <w:t>iejsce</w:t>
      </w:r>
      <w:r w:rsidR="00F41B2C" w:rsidRPr="00257F8E">
        <w:rPr>
          <w:b/>
          <w:bCs/>
          <w:sz w:val="24"/>
          <w:lang w:eastAsia="en-US" w:bidi="en-US"/>
        </w:rPr>
        <w:t xml:space="preserve"> i termin składania </w:t>
      </w:r>
      <w:r w:rsidR="003D64D0" w:rsidRPr="00257F8E">
        <w:rPr>
          <w:b/>
          <w:bCs/>
          <w:sz w:val="24"/>
          <w:lang w:eastAsia="en-US" w:bidi="en-US"/>
        </w:rPr>
        <w:t>ofert</w:t>
      </w:r>
      <w:r w:rsidR="004C5F13" w:rsidRPr="00257F8E">
        <w:rPr>
          <w:b/>
          <w:bCs/>
          <w:sz w:val="24"/>
          <w:lang w:eastAsia="en-US" w:bidi="en-US"/>
        </w:rPr>
        <w:t>:</w:t>
      </w:r>
    </w:p>
    <w:p w14:paraId="7F52D455" w14:textId="65819D4B" w:rsidR="004C5F13" w:rsidRPr="00257F8E" w:rsidRDefault="004C5F13" w:rsidP="005B6041">
      <w:pPr>
        <w:widowControl w:val="0"/>
        <w:tabs>
          <w:tab w:val="left" w:pos="360"/>
        </w:tabs>
        <w:suppressAutoHyphens/>
        <w:autoSpaceDE w:val="0"/>
        <w:spacing w:after="0" w:line="240" w:lineRule="auto"/>
        <w:ind w:left="360" w:hanging="360"/>
        <w:jc w:val="both"/>
        <w:rPr>
          <w:sz w:val="24"/>
          <w:lang w:eastAsia="en-US" w:bidi="en-US"/>
        </w:rPr>
      </w:pPr>
      <w:r w:rsidRPr="00257F8E">
        <w:rPr>
          <w:sz w:val="24"/>
          <w:lang w:eastAsia="en-US" w:bidi="en-US"/>
        </w:rPr>
        <w:t>1.</w:t>
      </w:r>
      <w:r w:rsidRPr="00257F8E">
        <w:rPr>
          <w:sz w:val="24"/>
          <w:lang w:eastAsia="en-US" w:bidi="en-US"/>
        </w:rPr>
        <w:tab/>
        <w:t>Oferty na realizację zadania z zakr</w:t>
      </w:r>
      <w:r w:rsidR="00216DCF" w:rsidRPr="00257F8E">
        <w:rPr>
          <w:sz w:val="24"/>
          <w:lang w:eastAsia="en-US" w:bidi="en-US"/>
        </w:rPr>
        <w:t>esu zdrowia publicznego</w:t>
      </w:r>
      <w:r w:rsidR="0091205B" w:rsidRPr="00257F8E">
        <w:rPr>
          <w:sz w:val="24"/>
          <w:lang w:eastAsia="en-US" w:bidi="en-US"/>
        </w:rPr>
        <w:t xml:space="preserve"> należy składać</w:t>
      </w:r>
      <w:r w:rsidR="00725E4E" w:rsidRPr="00257F8E">
        <w:rPr>
          <w:sz w:val="24"/>
          <w:lang w:eastAsia="en-US" w:bidi="en-US"/>
        </w:rPr>
        <w:t xml:space="preserve"> w wersji papierowej, </w:t>
      </w:r>
      <w:r w:rsidR="0091205B" w:rsidRPr="00257F8E">
        <w:rPr>
          <w:sz w:val="24"/>
          <w:lang w:eastAsia="en-US" w:bidi="en-US"/>
        </w:rPr>
        <w:t xml:space="preserve"> na </w:t>
      </w:r>
      <w:r w:rsidR="00DE4E21" w:rsidRPr="00257F8E">
        <w:rPr>
          <w:sz w:val="24"/>
          <w:lang w:eastAsia="en-US" w:bidi="en-US"/>
        </w:rPr>
        <w:t xml:space="preserve">adres: </w:t>
      </w:r>
      <w:r w:rsidR="0091205B" w:rsidRPr="00257F8E">
        <w:rPr>
          <w:sz w:val="24"/>
          <w:lang w:eastAsia="en-US" w:bidi="en-US"/>
        </w:rPr>
        <w:t>Stanowisk</w:t>
      </w:r>
      <w:r w:rsidR="00DE4E21" w:rsidRPr="00257F8E">
        <w:rPr>
          <w:sz w:val="24"/>
          <w:lang w:eastAsia="en-US" w:bidi="en-US"/>
        </w:rPr>
        <w:t>o</w:t>
      </w:r>
      <w:r w:rsidR="0091205B" w:rsidRPr="00257F8E">
        <w:rPr>
          <w:sz w:val="24"/>
          <w:lang w:eastAsia="en-US" w:bidi="en-US"/>
        </w:rPr>
        <w:t xml:space="preserve"> </w:t>
      </w:r>
      <w:r w:rsidR="00216DCF" w:rsidRPr="00257F8E">
        <w:rPr>
          <w:sz w:val="24"/>
          <w:lang w:eastAsia="en-US" w:bidi="en-US"/>
        </w:rPr>
        <w:t>Obsługi Interesanta</w:t>
      </w:r>
      <w:r w:rsidRPr="00257F8E">
        <w:rPr>
          <w:sz w:val="24"/>
          <w:lang w:eastAsia="en-US" w:bidi="en-US"/>
        </w:rPr>
        <w:t xml:space="preserve"> Urzędu Miasta Świnoujście, przy ul. </w:t>
      </w:r>
      <w:r w:rsidR="00216DCF" w:rsidRPr="00257F8E">
        <w:rPr>
          <w:sz w:val="24"/>
          <w:lang w:eastAsia="en-US" w:bidi="en-US"/>
        </w:rPr>
        <w:t>Wojska Polskiego</w:t>
      </w:r>
      <w:r w:rsidR="00765CA1" w:rsidRPr="00257F8E">
        <w:rPr>
          <w:sz w:val="24"/>
          <w:lang w:eastAsia="en-US" w:bidi="en-US"/>
        </w:rPr>
        <w:t xml:space="preserve"> 1/5, parter, w godzinach od 7.0</w:t>
      </w:r>
      <w:r w:rsidR="00216DCF" w:rsidRPr="00257F8E">
        <w:rPr>
          <w:sz w:val="24"/>
          <w:lang w:eastAsia="en-US" w:bidi="en-US"/>
        </w:rPr>
        <w:t xml:space="preserve">0 do </w:t>
      </w:r>
      <w:r w:rsidR="00765CA1" w:rsidRPr="00257F8E">
        <w:rPr>
          <w:sz w:val="24"/>
          <w:lang w:eastAsia="en-US" w:bidi="en-US"/>
        </w:rPr>
        <w:t>15.0</w:t>
      </w:r>
      <w:r w:rsidR="00C27D87" w:rsidRPr="00257F8E">
        <w:rPr>
          <w:sz w:val="24"/>
          <w:lang w:eastAsia="en-US" w:bidi="en-US"/>
        </w:rPr>
        <w:t xml:space="preserve">0 </w:t>
      </w:r>
      <w:r w:rsidR="004B57AE" w:rsidRPr="00257F8E">
        <w:rPr>
          <w:b/>
          <w:bCs/>
          <w:sz w:val="24"/>
          <w:lang w:eastAsia="en-US" w:bidi="en-US"/>
        </w:rPr>
        <w:t>w termini</w:t>
      </w:r>
      <w:r w:rsidR="00BF3913" w:rsidRPr="00257F8E">
        <w:rPr>
          <w:b/>
          <w:bCs/>
          <w:sz w:val="24"/>
          <w:lang w:eastAsia="en-US" w:bidi="en-US"/>
        </w:rPr>
        <w:t>e do dnia</w:t>
      </w:r>
      <w:r w:rsidR="002C15D0" w:rsidRPr="00257F8E">
        <w:rPr>
          <w:b/>
          <w:bCs/>
          <w:sz w:val="24"/>
          <w:lang w:eastAsia="en-US" w:bidi="en-US"/>
        </w:rPr>
        <w:t xml:space="preserve"> </w:t>
      </w:r>
      <w:r w:rsidR="003C1833" w:rsidRPr="00257F8E">
        <w:rPr>
          <w:b/>
          <w:bCs/>
          <w:sz w:val="24"/>
          <w:lang w:eastAsia="en-US" w:bidi="en-US"/>
        </w:rPr>
        <w:t>12</w:t>
      </w:r>
      <w:r w:rsidR="00915DA7" w:rsidRPr="00257F8E">
        <w:rPr>
          <w:b/>
          <w:bCs/>
          <w:sz w:val="24"/>
          <w:lang w:eastAsia="en-US" w:bidi="en-US"/>
        </w:rPr>
        <w:t xml:space="preserve"> marca </w:t>
      </w:r>
      <w:r w:rsidR="00265AA9" w:rsidRPr="00257F8E">
        <w:rPr>
          <w:b/>
          <w:bCs/>
          <w:sz w:val="24"/>
          <w:lang w:eastAsia="en-US" w:bidi="en-US"/>
        </w:rPr>
        <w:t>2024</w:t>
      </w:r>
      <w:r w:rsidR="00B65DC1" w:rsidRPr="00257F8E">
        <w:rPr>
          <w:b/>
          <w:bCs/>
          <w:sz w:val="24"/>
          <w:lang w:eastAsia="en-US" w:bidi="en-US"/>
        </w:rPr>
        <w:t xml:space="preserve"> </w:t>
      </w:r>
      <w:r w:rsidRPr="00257F8E">
        <w:rPr>
          <w:b/>
          <w:bCs/>
          <w:sz w:val="24"/>
          <w:lang w:eastAsia="en-US" w:bidi="en-US"/>
        </w:rPr>
        <w:t>r</w:t>
      </w:r>
      <w:r w:rsidR="00216DCF" w:rsidRPr="00257F8E">
        <w:rPr>
          <w:sz w:val="24"/>
          <w:lang w:eastAsia="en-US" w:bidi="en-US"/>
        </w:rPr>
        <w:t xml:space="preserve">. (decyduje data </w:t>
      </w:r>
      <w:r w:rsidRPr="00257F8E">
        <w:rPr>
          <w:sz w:val="24"/>
          <w:lang w:eastAsia="en-US" w:bidi="en-US"/>
        </w:rPr>
        <w:t>wpływu do</w:t>
      </w:r>
      <w:r w:rsidR="00BD5BAD" w:rsidRPr="00257F8E">
        <w:rPr>
          <w:sz w:val="24"/>
          <w:lang w:eastAsia="en-US" w:bidi="en-US"/>
        </w:rPr>
        <w:t xml:space="preserve"> Urzędu Miasta Świnoujście).</w:t>
      </w:r>
    </w:p>
    <w:p w14:paraId="27A8B266" w14:textId="2013D0A6" w:rsidR="004C5F13" w:rsidRPr="00257F8E" w:rsidRDefault="00216DCF" w:rsidP="005B6041">
      <w:pPr>
        <w:widowControl w:val="0"/>
        <w:suppressAutoHyphens/>
        <w:autoSpaceDE w:val="0"/>
        <w:spacing w:after="0" w:line="240" w:lineRule="auto"/>
        <w:ind w:left="360" w:hanging="360"/>
        <w:jc w:val="both"/>
        <w:rPr>
          <w:sz w:val="24"/>
          <w:lang w:eastAsia="en-US" w:bidi="en-US"/>
        </w:rPr>
      </w:pPr>
      <w:r w:rsidRPr="00257F8E">
        <w:rPr>
          <w:sz w:val="24"/>
          <w:lang w:eastAsia="en-US" w:bidi="en-US"/>
        </w:rPr>
        <w:t>2.</w:t>
      </w:r>
      <w:r w:rsidRPr="00257F8E">
        <w:rPr>
          <w:sz w:val="24"/>
          <w:lang w:eastAsia="en-US" w:bidi="en-US"/>
        </w:rPr>
        <w:tab/>
        <w:t xml:space="preserve">Oferty należy </w:t>
      </w:r>
      <w:r w:rsidR="009B221B" w:rsidRPr="00257F8E">
        <w:rPr>
          <w:sz w:val="24"/>
          <w:lang w:eastAsia="en-US" w:bidi="en-US"/>
        </w:rPr>
        <w:t xml:space="preserve">składać na </w:t>
      </w:r>
      <w:r w:rsidR="004C5F13" w:rsidRPr="00257F8E">
        <w:rPr>
          <w:sz w:val="24"/>
          <w:lang w:eastAsia="en-US" w:bidi="en-US"/>
        </w:rPr>
        <w:t>formularzu ofe</w:t>
      </w:r>
      <w:r w:rsidR="003935C8" w:rsidRPr="00257F8E">
        <w:rPr>
          <w:sz w:val="24"/>
          <w:lang w:eastAsia="en-US" w:bidi="en-US"/>
        </w:rPr>
        <w:t xml:space="preserve">rt, według wzoru </w:t>
      </w:r>
      <w:r w:rsidR="00C50E86" w:rsidRPr="00257F8E">
        <w:rPr>
          <w:sz w:val="24"/>
          <w:lang w:eastAsia="en-US" w:bidi="en-US"/>
        </w:rPr>
        <w:t xml:space="preserve">określonego w </w:t>
      </w:r>
      <w:r w:rsidR="003935C8" w:rsidRPr="00257F8E">
        <w:rPr>
          <w:sz w:val="24"/>
          <w:lang w:eastAsia="en-US" w:bidi="en-US"/>
        </w:rPr>
        <w:t>załącznik</w:t>
      </w:r>
      <w:r w:rsidR="00C50E86" w:rsidRPr="00257F8E">
        <w:rPr>
          <w:sz w:val="24"/>
          <w:lang w:eastAsia="en-US" w:bidi="en-US"/>
        </w:rPr>
        <w:t xml:space="preserve">u </w:t>
      </w:r>
      <w:r w:rsidR="00C27D87" w:rsidRPr="00257F8E">
        <w:rPr>
          <w:sz w:val="24"/>
          <w:lang w:eastAsia="en-US" w:bidi="en-US"/>
        </w:rPr>
        <w:t xml:space="preserve">nr </w:t>
      </w:r>
      <w:r w:rsidR="003935C8" w:rsidRPr="00257F8E">
        <w:rPr>
          <w:sz w:val="24"/>
          <w:lang w:eastAsia="en-US" w:bidi="en-US"/>
        </w:rPr>
        <w:t>4</w:t>
      </w:r>
      <w:r w:rsidR="00C50E86" w:rsidRPr="00257F8E">
        <w:rPr>
          <w:sz w:val="24"/>
          <w:lang w:eastAsia="en-US" w:bidi="en-US"/>
        </w:rPr>
        <w:t xml:space="preserve"> </w:t>
      </w:r>
      <w:r w:rsidR="00BF3913" w:rsidRPr="00257F8E">
        <w:rPr>
          <w:sz w:val="24"/>
          <w:lang w:eastAsia="en-US" w:bidi="en-US"/>
        </w:rPr>
        <w:t xml:space="preserve">do </w:t>
      </w:r>
      <w:r w:rsidR="00E15C2A" w:rsidRPr="00257F8E">
        <w:rPr>
          <w:sz w:val="24"/>
          <w:lang w:eastAsia="en-US" w:bidi="en-US"/>
        </w:rPr>
        <w:t xml:space="preserve">zarządzenia nr </w:t>
      </w:r>
      <w:r w:rsidR="003C1833" w:rsidRPr="00257F8E">
        <w:rPr>
          <w:sz w:val="24"/>
          <w:lang w:eastAsia="en-US" w:bidi="en-US"/>
        </w:rPr>
        <w:t>147</w:t>
      </w:r>
      <w:r w:rsidR="00265AA9" w:rsidRPr="00257F8E">
        <w:rPr>
          <w:sz w:val="24"/>
          <w:lang w:eastAsia="en-US" w:bidi="en-US"/>
        </w:rPr>
        <w:t>/2024</w:t>
      </w:r>
      <w:r w:rsidR="004B57AE" w:rsidRPr="00257F8E">
        <w:rPr>
          <w:sz w:val="24"/>
          <w:lang w:eastAsia="en-US" w:bidi="en-US"/>
        </w:rPr>
        <w:t xml:space="preserve"> </w:t>
      </w:r>
      <w:r w:rsidR="00AC11EF" w:rsidRPr="00257F8E">
        <w:rPr>
          <w:sz w:val="24"/>
          <w:lang w:eastAsia="en-US" w:bidi="en-US"/>
        </w:rPr>
        <w:t xml:space="preserve">Prezydenta Miasta </w:t>
      </w:r>
      <w:r w:rsidR="00056EAD" w:rsidRPr="00257F8E">
        <w:rPr>
          <w:sz w:val="24"/>
          <w:lang w:eastAsia="en-US" w:bidi="en-US"/>
        </w:rPr>
        <w:t xml:space="preserve">Świnoujście </w:t>
      </w:r>
      <w:r w:rsidR="0038262B" w:rsidRPr="00257F8E">
        <w:rPr>
          <w:sz w:val="24"/>
          <w:lang w:eastAsia="en-US" w:bidi="en-US"/>
        </w:rPr>
        <w:t>z dnia</w:t>
      </w:r>
      <w:r w:rsidR="00BF3913" w:rsidRPr="00257F8E">
        <w:rPr>
          <w:sz w:val="24"/>
          <w:lang w:eastAsia="en-US" w:bidi="en-US"/>
        </w:rPr>
        <w:t xml:space="preserve"> </w:t>
      </w:r>
      <w:r w:rsidR="003C1833" w:rsidRPr="00257F8E">
        <w:rPr>
          <w:sz w:val="24"/>
          <w:lang w:eastAsia="en-US" w:bidi="en-US"/>
        </w:rPr>
        <w:t>27</w:t>
      </w:r>
      <w:r w:rsidR="00915DA7" w:rsidRPr="00257F8E">
        <w:rPr>
          <w:sz w:val="24"/>
          <w:lang w:eastAsia="en-US" w:bidi="en-US"/>
        </w:rPr>
        <w:t xml:space="preserve"> lutego</w:t>
      </w:r>
      <w:r w:rsidR="00265AA9" w:rsidRPr="00257F8E">
        <w:rPr>
          <w:sz w:val="24"/>
          <w:lang w:eastAsia="en-US" w:bidi="en-US"/>
        </w:rPr>
        <w:t xml:space="preserve"> 2024</w:t>
      </w:r>
      <w:r w:rsidR="004873D8" w:rsidRPr="00257F8E">
        <w:rPr>
          <w:sz w:val="24"/>
          <w:lang w:eastAsia="en-US" w:bidi="en-US"/>
        </w:rPr>
        <w:t xml:space="preserve"> r.</w:t>
      </w:r>
    </w:p>
    <w:p w14:paraId="0DD0ADBA" w14:textId="77777777" w:rsidR="004C5F13" w:rsidRPr="00257F8E" w:rsidRDefault="004C5F13" w:rsidP="005B6041">
      <w:pPr>
        <w:widowControl w:val="0"/>
        <w:suppressAutoHyphens/>
        <w:autoSpaceDE w:val="0"/>
        <w:spacing w:after="0" w:line="240" w:lineRule="auto"/>
        <w:ind w:left="720" w:hanging="360"/>
        <w:jc w:val="both"/>
        <w:rPr>
          <w:sz w:val="24"/>
          <w:lang w:eastAsia="en-US" w:bidi="en-US"/>
        </w:rPr>
      </w:pPr>
    </w:p>
    <w:p w14:paraId="19A574AA" w14:textId="77777777" w:rsidR="004C5F13" w:rsidRPr="00257F8E" w:rsidRDefault="004C5F13" w:rsidP="005B6041">
      <w:pPr>
        <w:widowControl w:val="0"/>
        <w:suppressAutoHyphens/>
        <w:autoSpaceDE w:val="0"/>
        <w:spacing w:after="0" w:line="240" w:lineRule="auto"/>
        <w:jc w:val="both"/>
        <w:rPr>
          <w:b/>
          <w:bCs/>
          <w:sz w:val="24"/>
          <w:lang w:eastAsia="en-US" w:bidi="en-US"/>
        </w:rPr>
      </w:pPr>
      <w:r w:rsidRPr="00257F8E">
        <w:rPr>
          <w:b/>
          <w:bCs/>
          <w:sz w:val="24"/>
          <w:lang w:eastAsia="en-US" w:bidi="en-US"/>
        </w:rPr>
        <w:t xml:space="preserve">Termin </w:t>
      </w:r>
      <w:r w:rsidR="004B57AE" w:rsidRPr="00257F8E">
        <w:rPr>
          <w:b/>
          <w:bCs/>
          <w:sz w:val="24"/>
          <w:lang w:eastAsia="en-US" w:bidi="en-US"/>
        </w:rPr>
        <w:t xml:space="preserve">rozstrzygnięcia </w:t>
      </w:r>
      <w:r w:rsidR="00F41B2C" w:rsidRPr="00257F8E">
        <w:rPr>
          <w:b/>
          <w:bCs/>
          <w:sz w:val="24"/>
          <w:lang w:eastAsia="en-US" w:bidi="en-US"/>
        </w:rPr>
        <w:t xml:space="preserve"> konkursu ofert.</w:t>
      </w:r>
    </w:p>
    <w:p w14:paraId="7B796B28" w14:textId="77777777" w:rsidR="00F41B2C" w:rsidRPr="00257F8E" w:rsidRDefault="00F41B2C" w:rsidP="005B6041">
      <w:pPr>
        <w:widowControl w:val="0"/>
        <w:suppressAutoHyphens/>
        <w:autoSpaceDE w:val="0"/>
        <w:spacing w:after="0" w:line="240" w:lineRule="auto"/>
        <w:jc w:val="both"/>
        <w:rPr>
          <w:sz w:val="24"/>
        </w:rPr>
      </w:pPr>
      <w:r w:rsidRPr="00257F8E">
        <w:rPr>
          <w:sz w:val="24"/>
        </w:rPr>
        <w:t>Rozstrzygnięcie konkurs</w:t>
      </w:r>
      <w:r w:rsidR="002A469C" w:rsidRPr="00257F8E">
        <w:rPr>
          <w:sz w:val="24"/>
        </w:rPr>
        <w:t xml:space="preserve">u ofert nastąpi w terminie do </w:t>
      </w:r>
      <w:r w:rsidR="00DD4CBB" w:rsidRPr="00257F8E">
        <w:rPr>
          <w:sz w:val="24"/>
        </w:rPr>
        <w:t>14</w:t>
      </w:r>
      <w:r w:rsidR="009B221B" w:rsidRPr="00257F8E">
        <w:rPr>
          <w:sz w:val="24"/>
        </w:rPr>
        <w:t xml:space="preserve"> dni </w:t>
      </w:r>
      <w:r w:rsidRPr="00257F8E">
        <w:rPr>
          <w:sz w:val="24"/>
        </w:rPr>
        <w:t>od daty zakończenia składania ofert.</w:t>
      </w:r>
    </w:p>
    <w:p w14:paraId="7C10CFB8" w14:textId="77777777" w:rsidR="000263BA" w:rsidRPr="00257F8E" w:rsidRDefault="000263BA" w:rsidP="00BC270A">
      <w:pPr>
        <w:widowControl w:val="0"/>
        <w:tabs>
          <w:tab w:val="left" w:pos="555"/>
        </w:tabs>
        <w:suppressAutoHyphens/>
        <w:autoSpaceDE w:val="0"/>
        <w:spacing w:after="0" w:line="240" w:lineRule="auto"/>
        <w:jc w:val="both"/>
        <w:rPr>
          <w:sz w:val="24"/>
          <w:lang w:eastAsia="en-US" w:bidi="en-US"/>
        </w:rPr>
      </w:pPr>
    </w:p>
    <w:p w14:paraId="2BFDBF27" w14:textId="77777777" w:rsidR="00BC270A" w:rsidRPr="00257F8E" w:rsidRDefault="00BC270A" w:rsidP="00BC270A">
      <w:pPr>
        <w:widowControl w:val="0"/>
        <w:tabs>
          <w:tab w:val="left" w:pos="555"/>
        </w:tabs>
        <w:suppressAutoHyphens/>
        <w:autoSpaceDE w:val="0"/>
        <w:spacing w:after="0" w:line="240" w:lineRule="auto"/>
        <w:jc w:val="both"/>
        <w:rPr>
          <w:sz w:val="24"/>
          <w:lang w:eastAsia="en-US" w:bidi="en-US"/>
        </w:rPr>
      </w:pPr>
      <w:r w:rsidRPr="00257F8E">
        <w:rPr>
          <w:sz w:val="24"/>
          <w:lang w:eastAsia="en-US" w:bidi="en-US"/>
        </w:rPr>
        <w:t xml:space="preserve">Ostateczną decyzję o wyborze oferty </w:t>
      </w:r>
      <w:r w:rsidR="009B221B" w:rsidRPr="00257F8E">
        <w:rPr>
          <w:sz w:val="24"/>
          <w:lang w:eastAsia="en-US" w:bidi="en-US"/>
        </w:rPr>
        <w:t>i wysokości środków finansowych na realizację zadania z </w:t>
      </w:r>
      <w:r w:rsidRPr="00257F8E">
        <w:rPr>
          <w:sz w:val="24"/>
          <w:lang w:eastAsia="en-US" w:bidi="en-US"/>
        </w:rPr>
        <w:t xml:space="preserve">zakresu zdrowia publicznego podejmuje Prezydent Miasta. </w:t>
      </w:r>
    </w:p>
    <w:p w14:paraId="409B1801" w14:textId="77777777" w:rsidR="00BC270A" w:rsidRPr="00257F8E" w:rsidRDefault="00BC270A" w:rsidP="005B6041">
      <w:pPr>
        <w:widowControl w:val="0"/>
        <w:suppressAutoHyphens/>
        <w:autoSpaceDE w:val="0"/>
        <w:spacing w:after="0" w:line="240" w:lineRule="auto"/>
        <w:jc w:val="both"/>
        <w:rPr>
          <w:b/>
          <w:bCs/>
          <w:sz w:val="24"/>
          <w:lang w:eastAsia="en-US" w:bidi="en-US"/>
        </w:rPr>
      </w:pPr>
    </w:p>
    <w:p w14:paraId="7F991111" w14:textId="77777777" w:rsidR="00F41B2C" w:rsidRPr="00257F8E" w:rsidRDefault="00F41B2C" w:rsidP="005B6041">
      <w:pPr>
        <w:spacing w:after="0" w:line="240" w:lineRule="auto"/>
        <w:jc w:val="both"/>
        <w:rPr>
          <w:sz w:val="24"/>
        </w:rPr>
      </w:pPr>
      <w:r w:rsidRPr="00257F8E">
        <w:rPr>
          <w:b/>
          <w:bCs/>
          <w:sz w:val="24"/>
        </w:rPr>
        <w:t xml:space="preserve">Termin i sposób ogłoszenia wyników konkursu ofert. </w:t>
      </w:r>
    </w:p>
    <w:p w14:paraId="2E30BCC0" w14:textId="77777777" w:rsidR="001A63AC" w:rsidRPr="00257F8E" w:rsidRDefault="00F41B2C" w:rsidP="005B6041">
      <w:pPr>
        <w:spacing w:after="0" w:line="240" w:lineRule="auto"/>
        <w:jc w:val="both"/>
        <w:rPr>
          <w:sz w:val="24"/>
        </w:rPr>
      </w:pPr>
      <w:r w:rsidRPr="00257F8E">
        <w:rPr>
          <w:sz w:val="24"/>
        </w:rPr>
        <w:t>Ogłoszenie wyników konkursu ofert nastąpi niezwłocznie po jego rozstrzygnięciu w Bi</w:t>
      </w:r>
      <w:r w:rsidR="001C3B83" w:rsidRPr="00257F8E">
        <w:rPr>
          <w:sz w:val="24"/>
        </w:rPr>
        <w:t>uletynie Informacji Publicznej oraz  na tablicy ogłoszeń w siedzibie Urzędu Miasta Świnoujście.</w:t>
      </w:r>
    </w:p>
    <w:p w14:paraId="1EC5EA18" w14:textId="77777777" w:rsidR="0063306D" w:rsidRPr="00257F8E" w:rsidRDefault="0063306D" w:rsidP="005B6041">
      <w:pPr>
        <w:spacing w:after="0" w:line="240" w:lineRule="auto"/>
        <w:jc w:val="both"/>
        <w:rPr>
          <w:sz w:val="24"/>
        </w:rPr>
      </w:pPr>
    </w:p>
    <w:p w14:paraId="29B2541E" w14:textId="77777777" w:rsidR="00080E38" w:rsidRPr="00257F8E" w:rsidRDefault="00F41B2C" w:rsidP="005B6041">
      <w:pPr>
        <w:spacing w:after="0" w:line="240" w:lineRule="auto"/>
        <w:jc w:val="both"/>
        <w:rPr>
          <w:sz w:val="24"/>
        </w:rPr>
      </w:pPr>
      <w:r w:rsidRPr="00257F8E">
        <w:rPr>
          <w:b/>
          <w:bCs/>
          <w:sz w:val="24"/>
        </w:rPr>
        <w:t xml:space="preserve">Sposób odwołania się od rozstrzygnięcia konkursu ofert. </w:t>
      </w:r>
    </w:p>
    <w:p w14:paraId="3951BB9F" w14:textId="77777777" w:rsidR="00AA4931" w:rsidRPr="00257F8E" w:rsidRDefault="00AA4931" w:rsidP="00AA4931">
      <w:pPr>
        <w:widowControl w:val="0"/>
        <w:numPr>
          <w:ilvl w:val="0"/>
          <w:numId w:val="29"/>
        </w:numPr>
        <w:suppressAutoHyphens/>
        <w:spacing w:after="0" w:line="240" w:lineRule="auto"/>
        <w:ind w:left="360"/>
        <w:jc w:val="both"/>
        <w:rPr>
          <w:sz w:val="24"/>
        </w:rPr>
      </w:pPr>
      <w:r w:rsidRPr="00257F8E">
        <w:rPr>
          <w:sz w:val="24"/>
        </w:rPr>
        <w:t>Od podjętej przez Prezydenta Miasta decyzji w sprawie wyboru oferty przysługuje oferentowi odwołanie.</w:t>
      </w:r>
    </w:p>
    <w:p w14:paraId="0F97897F" w14:textId="77777777" w:rsidR="00AA4931" w:rsidRPr="00257F8E" w:rsidRDefault="00AA4931" w:rsidP="00AA4931">
      <w:pPr>
        <w:numPr>
          <w:ilvl w:val="0"/>
          <w:numId w:val="29"/>
        </w:numPr>
        <w:spacing w:after="0" w:line="240" w:lineRule="auto"/>
        <w:ind w:left="360"/>
        <w:jc w:val="both"/>
        <w:rPr>
          <w:sz w:val="24"/>
        </w:rPr>
      </w:pPr>
      <w:r w:rsidRPr="00257F8E">
        <w:rPr>
          <w:sz w:val="24"/>
        </w:rPr>
        <w:t xml:space="preserve">Oferent może wnieść do Prezydenta Miasta odwołanie od wyników konkursu ofert, </w:t>
      </w:r>
      <w:r w:rsidRPr="00257F8E">
        <w:rPr>
          <w:sz w:val="24"/>
        </w:rPr>
        <w:br/>
        <w:t xml:space="preserve">w formie pisemnej, w terminie 3 dni od dnia ogłoszenia wyniku konkursu ofert. </w:t>
      </w:r>
      <w:r w:rsidRPr="00257F8E">
        <w:rPr>
          <w:sz w:val="24"/>
        </w:rPr>
        <w:br/>
        <w:t>O przyjęciu odwołania decyduje dzień jego wpływu do Stanowiska Obsługi Interesanta Urzędu Miasta Świnoujście.</w:t>
      </w:r>
    </w:p>
    <w:p w14:paraId="43829298" w14:textId="2ACDA044" w:rsidR="00AA4931" w:rsidRPr="00257F8E" w:rsidRDefault="00AA4931" w:rsidP="00AA4931">
      <w:pPr>
        <w:numPr>
          <w:ilvl w:val="0"/>
          <w:numId w:val="29"/>
        </w:numPr>
        <w:spacing w:after="0" w:line="240" w:lineRule="auto"/>
        <w:ind w:left="360"/>
        <w:jc w:val="both"/>
        <w:rPr>
          <w:sz w:val="24"/>
        </w:rPr>
      </w:pPr>
      <w:r w:rsidRPr="00257F8E">
        <w:rPr>
          <w:sz w:val="24"/>
        </w:rPr>
        <w:t>Odwołanie może zostać złożone jedynie w formie pisemnej. Odwołanie nie może zostać</w:t>
      </w:r>
      <w:r w:rsidRPr="00257F8E">
        <w:rPr>
          <w:sz w:val="24"/>
        </w:rPr>
        <w:br/>
        <w:t>złożone tylko za pośrednictwem faksu. Wniesienie odwołania jedynie za pomocą faksu</w:t>
      </w:r>
      <w:r w:rsidRPr="00257F8E">
        <w:rPr>
          <w:sz w:val="24"/>
        </w:rPr>
        <w:br/>
        <w:t>skutkuje pozostawieniem go bez rozpatrzenia, gdyż forma ta nie spełnia warunków</w:t>
      </w:r>
      <w:r w:rsidRPr="00257F8E">
        <w:rPr>
          <w:sz w:val="24"/>
        </w:rPr>
        <w:br/>
        <w:t>opisanych w art. 78 Kodeksu cywilnego koniecznych dla zachowania pisemnej formy</w:t>
      </w:r>
      <w:r w:rsidRPr="00257F8E">
        <w:rPr>
          <w:sz w:val="24"/>
        </w:rPr>
        <w:br/>
        <w:t xml:space="preserve">czynności prawnej. Data nadania faksu nie jest uznawana za datę złożenia odwołania, także w przypadku, jeżeli oferent w późniejszym terminie prześle środek odwoławczy pocztą tradycyjną lub kurierską. W przedmiotowym przypadku termin na złożenie odwołania jest ustalany z uwzględnieniem wpływu </w:t>
      </w:r>
      <w:r w:rsidR="00DE4E21" w:rsidRPr="00257F8E">
        <w:rPr>
          <w:sz w:val="24"/>
        </w:rPr>
        <w:t xml:space="preserve">na adres: </w:t>
      </w:r>
      <w:r w:rsidRPr="00257F8E">
        <w:rPr>
          <w:sz w:val="24"/>
        </w:rPr>
        <w:t>Stanowisko Obsługi Interesanta Urzędu Miasta Świnoujście</w:t>
      </w:r>
      <w:r w:rsidR="00DE4E21" w:rsidRPr="00257F8E">
        <w:rPr>
          <w:sz w:val="24"/>
          <w:lang w:eastAsia="en-US" w:bidi="en-US"/>
        </w:rPr>
        <w:t>, przy ul. Wojska Polskiego 1/5, parter,</w:t>
      </w:r>
      <w:r w:rsidRPr="00257F8E">
        <w:rPr>
          <w:sz w:val="24"/>
        </w:rPr>
        <w:t xml:space="preserve"> środka odwoławczego w formie pisemnej.</w:t>
      </w:r>
    </w:p>
    <w:p w14:paraId="033EB9AC" w14:textId="77777777" w:rsidR="00AA4931" w:rsidRPr="00257F8E" w:rsidRDefault="00AA4931" w:rsidP="00E13FFE">
      <w:pPr>
        <w:numPr>
          <w:ilvl w:val="0"/>
          <w:numId w:val="29"/>
        </w:numPr>
        <w:spacing w:after="0" w:line="240" w:lineRule="auto"/>
        <w:ind w:left="360"/>
        <w:jc w:val="both"/>
        <w:rPr>
          <w:sz w:val="24"/>
        </w:rPr>
      </w:pPr>
      <w:r w:rsidRPr="00257F8E">
        <w:rPr>
          <w:sz w:val="24"/>
        </w:rPr>
        <w:t>Wniesienie odwołania wstrzymuje dalsze czynno</w:t>
      </w:r>
      <w:r w:rsidR="00E13FFE" w:rsidRPr="00257F8E">
        <w:rPr>
          <w:sz w:val="24"/>
        </w:rPr>
        <w:t>ści związane z zawarciem umów z </w:t>
      </w:r>
      <w:r w:rsidRPr="00257F8E">
        <w:rPr>
          <w:sz w:val="24"/>
        </w:rPr>
        <w:t xml:space="preserve">poszczególnymi oferentami do czasu jego rozpoznania. </w:t>
      </w:r>
    </w:p>
    <w:p w14:paraId="1865B6E8" w14:textId="77777777" w:rsidR="00AA4931" w:rsidRPr="00257F8E" w:rsidRDefault="00AA4931" w:rsidP="00AA4931">
      <w:pPr>
        <w:numPr>
          <w:ilvl w:val="0"/>
          <w:numId w:val="29"/>
        </w:numPr>
        <w:spacing w:after="0" w:line="240" w:lineRule="auto"/>
        <w:ind w:left="360"/>
        <w:jc w:val="both"/>
        <w:rPr>
          <w:sz w:val="24"/>
        </w:rPr>
      </w:pPr>
      <w:r w:rsidRPr="00257F8E">
        <w:rPr>
          <w:sz w:val="24"/>
        </w:rPr>
        <w:t>Prezydent Miasta przekazuje złożone odwołanie komisji konkursowej, celem uzyskania dodatkowej opinii w tym zakresie.</w:t>
      </w:r>
    </w:p>
    <w:p w14:paraId="11269756" w14:textId="77777777" w:rsidR="00AA4931" w:rsidRPr="00257F8E" w:rsidRDefault="00AA4931" w:rsidP="00AA4931">
      <w:pPr>
        <w:numPr>
          <w:ilvl w:val="0"/>
          <w:numId w:val="29"/>
        </w:numPr>
        <w:spacing w:after="0" w:line="240" w:lineRule="auto"/>
        <w:ind w:left="360"/>
        <w:jc w:val="both"/>
        <w:rPr>
          <w:sz w:val="24"/>
        </w:rPr>
      </w:pPr>
      <w:r w:rsidRPr="00257F8E">
        <w:rPr>
          <w:sz w:val="24"/>
        </w:rPr>
        <w:t>Komisja niezwłocznie zapoznaje się z odwołaniem. Komisja jest związana zakresem odwołania, tzn. sprawdza zgodność złożonej oferty tylko z tym kryterium lub kryteriami oceny, które zostały wskazane w odwołaniu lub w zakresie zarzutów dotyczących sposobu dokonania oceny, podniesionych przez oferenta.</w:t>
      </w:r>
    </w:p>
    <w:p w14:paraId="10887970" w14:textId="77777777" w:rsidR="00AA4931" w:rsidRPr="00257F8E" w:rsidRDefault="00AA4931" w:rsidP="00AA4931">
      <w:pPr>
        <w:numPr>
          <w:ilvl w:val="0"/>
          <w:numId w:val="29"/>
        </w:numPr>
        <w:spacing w:after="0" w:line="240" w:lineRule="auto"/>
        <w:ind w:left="360"/>
        <w:jc w:val="both"/>
        <w:rPr>
          <w:sz w:val="24"/>
        </w:rPr>
      </w:pPr>
      <w:r w:rsidRPr="00257F8E">
        <w:rPr>
          <w:sz w:val="24"/>
        </w:rPr>
        <w:t>Komisja składa Prezydentowi Miasta Świnoujście, za pośrednictwem Przewodniczącej, opi</w:t>
      </w:r>
      <w:r w:rsidR="00E13FFE" w:rsidRPr="00257F8E">
        <w:rPr>
          <w:sz w:val="24"/>
        </w:rPr>
        <w:t>nię z </w:t>
      </w:r>
      <w:r w:rsidRPr="00257F8E">
        <w:rPr>
          <w:sz w:val="24"/>
        </w:rPr>
        <w:t xml:space="preserve">wnioskiem o: </w:t>
      </w:r>
    </w:p>
    <w:p w14:paraId="5EA78432" w14:textId="77777777" w:rsidR="00AA4931" w:rsidRPr="00257F8E" w:rsidRDefault="00AA4931" w:rsidP="00AA4931">
      <w:pPr>
        <w:ind w:left="360"/>
        <w:contextualSpacing/>
        <w:jc w:val="both"/>
        <w:rPr>
          <w:sz w:val="24"/>
        </w:rPr>
      </w:pPr>
      <w:r w:rsidRPr="00257F8E">
        <w:rPr>
          <w:sz w:val="24"/>
        </w:rPr>
        <w:t xml:space="preserve">- uwzględnienie odwołania, </w:t>
      </w:r>
    </w:p>
    <w:p w14:paraId="5B874914" w14:textId="77777777" w:rsidR="00AA4931" w:rsidRPr="00257F8E" w:rsidRDefault="00AA4931" w:rsidP="00AA4931">
      <w:pPr>
        <w:ind w:left="360"/>
        <w:contextualSpacing/>
        <w:jc w:val="both"/>
        <w:rPr>
          <w:sz w:val="24"/>
        </w:rPr>
      </w:pPr>
      <w:r w:rsidRPr="00257F8E">
        <w:rPr>
          <w:sz w:val="24"/>
        </w:rPr>
        <w:t xml:space="preserve">- częściowe uwzględnienie odwołania, </w:t>
      </w:r>
    </w:p>
    <w:p w14:paraId="700B7914" w14:textId="77777777" w:rsidR="00AA4931" w:rsidRPr="00257F8E" w:rsidRDefault="00AA4931" w:rsidP="00AA4931">
      <w:pPr>
        <w:spacing w:after="0" w:line="240" w:lineRule="auto"/>
        <w:ind w:left="357"/>
        <w:contextualSpacing/>
        <w:jc w:val="both"/>
        <w:rPr>
          <w:sz w:val="24"/>
        </w:rPr>
      </w:pPr>
      <w:r w:rsidRPr="00257F8E">
        <w:rPr>
          <w:sz w:val="24"/>
        </w:rPr>
        <w:t xml:space="preserve">- oddalenie odwołania, </w:t>
      </w:r>
    </w:p>
    <w:p w14:paraId="0330D4ED" w14:textId="77777777" w:rsidR="00AA4931" w:rsidRPr="00257F8E" w:rsidRDefault="00AA4931" w:rsidP="00AA4931">
      <w:pPr>
        <w:spacing w:after="0" w:line="240" w:lineRule="auto"/>
        <w:ind w:left="357"/>
        <w:jc w:val="both"/>
        <w:rPr>
          <w:sz w:val="24"/>
        </w:rPr>
      </w:pPr>
      <w:r w:rsidRPr="00257F8E">
        <w:rPr>
          <w:sz w:val="24"/>
        </w:rPr>
        <w:t>- odrzucenie odwołania, które wpłynęło po terminie lub nie pochodzi od oferenta.</w:t>
      </w:r>
    </w:p>
    <w:p w14:paraId="036547DE" w14:textId="77777777" w:rsidR="00AA4931" w:rsidRPr="00257F8E" w:rsidRDefault="00AA4931" w:rsidP="00AA4931">
      <w:pPr>
        <w:numPr>
          <w:ilvl w:val="0"/>
          <w:numId w:val="29"/>
        </w:numPr>
        <w:spacing w:after="0" w:line="240" w:lineRule="auto"/>
        <w:ind w:left="357"/>
        <w:jc w:val="both"/>
        <w:rPr>
          <w:sz w:val="24"/>
        </w:rPr>
      </w:pPr>
      <w:r w:rsidRPr="00257F8E">
        <w:rPr>
          <w:sz w:val="24"/>
        </w:rPr>
        <w:lastRenderedPageBreak/>
        <w:t xml:space="preserve">Prezydent Miasta po zapoznaniu się z opinią komisji konkursowej rozstrzyga o sposobie rozpatrzenia odwołania. </w:t>
      </w:r>
    </w:p>
    <w:p w14:paraId="5F82B2DE" w14:textId="77777777" w:rsidR="00AA4931" w:rsidRPr="00257F8E" w:rsidRDefault="00AA4931" w:rsidP="00AA4931">
      <w:pPr>
        <w:numPr>
          <w:ilvl w:val="0"/>
          <w:numId w:val="29"/>
        </w:numPr>
        <w:spacing w:after="0" w:line="240" w:lineRule="auto"/>
        <w:ind w:left="360"/>
        <w:jc w:val="both"/>
        <w:rPr>
          <w:sz w:val="24"/>
        </w:rPr>
      </w:pPr>
      <w:r w:rsidRPr="00257F8E">
        <w:rPr>
          <w:sz w:val="24"/>
        </w:rPr>
        <w:t xml:space="preserve">Komisja niezwłocznie informuje oferentów o rozstrzygnięciu odwołania przez Prezydenta Miasta. </w:t>
      </w:r>
    </w:p>
    <w:p w14:paraId="3414C75B" w14:textId="77777777" w:rsidR="00BC270A" w:rsidRPr="00257F8E" w:rsidRDefault="00BC270A" w:rsidP="005B6041">
      <w:pPr>
        <w:spacing w:after="0" w:line="240" w:lineRule="auto"/>
        <w:jc w:val="both"/>
        <w:rPr>
          <w:b/>
          <w:bCs/>
          <w:sz w:val="24"/>
        </w:rPr>
      </w:pPr>
    </w:p>
    <w:p w14:paraId="1C30BB03" w14:textId="77777777" w:rsidR="00F41B2C" w:rsidRPr="00257F8E" w:rsidRDefault="00F41B2C" w:rsidP="005B6041">
      <w:pPr>
        <w:spacing w:after="0" w:line="240" w:lineRule="auto"/>
        <w:jc w:val="both"/>
        <w:rPr>
          <w:sz w:val="24"/>
        </w:rPr>
      </w:pPr>
      <w:r w:rsidRPr="00257F8E">
        <w:rPr>
          <w:b/>
          <w:bCs/>
          <w:sz w:val="24"/>
        </w:rPr>
        <w:t xml:space="preserve">Poziom i sposób obliczania minimalnego współfinansowania zadania. </w:t>
      </w:r>
    </w:p>
    <w:p w14:paraId="14832A79" w14:textId="77777777" w:rsidR="006D02F9" w:rsidRPr="00257F8E" w:rsidRDefault="003B743F" w:rsidP="003840C8">
      <w:pPr>
        <w:widowControl w:val="0"/>
        <w:suppressAutoHyphens/>
        <w:spacing w:after="0" w:line="240" w:lineRule="auto"/>
        <w:jc w:val="both"/>
        <w:rPr>
          <w:sz w:val="24"/>
          <w:lang w:eastAsia="en-US" w:bidi="en-US"/>
        </w:rPr>
      </w:pPr>
      <w:r w:rsidRPr="00257F8E">
        <w:rPr>
          <w:sz w:val="24"/>
          <w:lang w:eastAsia="en-US" w:bidi="en-US"/>
        </w:rPr>
        <w:t>Zadan</w:t>
      </w:r>
      <w:r w:rsidR="00C77CCB" w:rsidRPr="00257F8E">
        <w:rPr>
          <w:sz w:val="24"/>
          <w:lang w:eastAsia="en-US" w:bidi="en-US"/>
        </w:rPr>
        <w:t>i</w:t>
      </w:r>
      <w:r w:rsidRPr="00257F8E">
        <w:rPr>
          <w:sz w:val="24"/>
          <w:lang w:eastAsia="en-US" w:bidi="en-US"/>
        </w:rPr>
        <w:t>e w ca</w:t>
      </w:r>
      <w:r w:rsidR="00C77CCB" w:rsidRPr="00257F8E">
        <w:rPr>
          <w:sz w:val="24"/>
          <w:lang w:eastAsia="en-US" w:bidi="en-US"/>
        </w:rPr>
        <w:t>ł</w:t>
      </w:r>
      <w:r w:rsidRPr="00257F8E">
        <w:rPr>
          <w:sz w:val="24"/>
          <w:lang w:eastAsia="en-US" w:bidi="en-US"/>
        </w:rPr>
        <w:t>ości fi</w:t>
      </w:r>
      <w:r w:rsidR="00C77CCB" w:rsidRPr="00257F8E">
        <w:rPr>
          <w:sz w:val="24"/>
          <w:lang w:eastAsia="en-US" w:bidi="en-US"/>
        </w:rPr>
        <w:t>n</w:t>
      </w:r>
      <w:r w:rsidRPr="00257F8E">
        <w:rPr>
          <w:sz w:val="24"/>
          <w:lang w:eastAsia="en-US" w:bidi="en-US"/>
        </w:rPr>
        <w:t>an</w:t>
      </w:r>
      <w:r w:rsidR="00C77CCB" w:rsidRPr="00257F8E">
        <w:rPr>
          <w:sz w:val="24"/>
          <w:lang w:eastAsia="en-US" w:bidi="en-US"/>
        </w:rPr>
        <w:t>sowane</w:t>
      </w:r>
      <w:r w:rsidRPr="00257F8E">
        <w:rPr>
          <w:sz w:val="24"/>
          <w:lang w:eastAsia="en-US" w:bidi="en-US"/>
        </w:rPr>
        <w:t xml:space="preserve"> ze środków budżetu </w:t>
      </w:r>
      <w:r w:rsidR="00DE3466" w:rsidRPr="00257F8E">
        <w:rPr>
          <w:sz w:val="24"/>
          <w:lang w:eastAsia="en-US" w:bidi="en-US"/>
        </w:rPr>
        <w:t>M</w:t>
      </w:r>
      <w:r w:rsidRPr="00257F8E">
        <w:rPr>
          <w:sz w:val="24"/>
          <w:lang w:eastAsia="en-US" w:bidi="en-US"/>
        </w:rPr>
        <w:t>iasta</w:t>
      </w:r>
      <w:r w:rsidR="00DE3466" w:rsidRPr="00257F8E">
        <w:rPr>
          <w:sz w:val="24"/>
          <w:lang w:eastAsia="en-US" w:bidi="en-US"/>
        </w:rPr>
        <w:t xml:space="preserve"> Świnoujście.</w:t>
      </w:r>
      <w:r w:rsidR="00E13FFE" w:rsidRPr="00257F8E">
        <w:rPr>
          <w:sz w:val="24"/>
          <w:lang w:eastAsia="en-US" w:bidi="en-US"/>
        </w:rPr>
        <w:t xml:space="preserve"> </w:t>
      </w:r>
    </w:p>
    <w:p w14:paraId="07012945" w14:textId="77777777" w:rsidR="003840C8" w:rsidRPr="00257F8E" w:rsidRDefault="003840C8" w:rsidP="003840C8">
      <w:pPr>
        <w:widowControl w:val="0"/>
        <w:suppressAutoHyphens/>
        <w:spacing w:after="0" w:line="240" w:lineRule="auto"/>
        <w:jc w:val="both"/>
        <w:rPr>
          <w:sz w:val="24"/>
          <w:lang w:eastAsia="en-US" w:bidi="en-US"/>
        </w:rPr>
      </w:pPr>
    </w:p>
    <w:p w14:paraId="5298F037" w14:textId="28A4DC59" w:rsidR="00837E62" w:rsidRPr="00257F8E" w:rsidRDefault="00DE4E21" w:rsidP="005B6041">
      <w:pPr>
        <w:spacing w:after="0" w:line="240" w:lineRule="auto"/>
        <w:jc w:val="both"/>
        <w:rPr>
          <w:b/>
          <w:bCs/>
          <w:sz w:val="24"/>
        </w:rPr>
      </w:pPr>
      <w:r w:rsidRPr="00257F8E">
        <w:rPr>
          <w:b/>
          <w:bCs/>
          <w:sz w:val="24"/>
        </w:rPr>
        <w:t xml:space="preserve">Do oferty należy dołączyć: </w:t>
      </w:r>
      <w:r w:rsidR="001A63AC" w:rsidRPr="00257F8E">
        <w:rPr>
          <w:b/>
          <w:bCs/>
          <w:sz w:val="24"/>
        </w:rPr>
        <w:t xml:space="preserve"> </w:t>
      </w:r>
    </w:p>
    <w:p w14:paraId="25DD0735" w14:textId="77777777" w:rsidR="00DE4E21" w:rsidRPr="00257F8E" w:rsidRDefault="00DE4E21" w:rsidP="005B6041">
      <w:pPr>
        <w:spacing w:after="0" w:line="240" w:lineRule="auto"/>
        <w:jc w:val="both"/>
        <w:rPr>
          <w:sz w:val="24"/>
        </w:rPr>
      </w:pPr>
    </w:p>
    <w:p w14:paraId="50445801" w14:textId="77777777" w:rsidR="00837E62" w:rsidRPr="00257F8E" w:rsidRDefault="00837E62" w:rsidP="005B6041">
      <w:pPr>
        <w:numPr>
          <w:ilvl w:val="0"/>
          <w:numId w:val="11"/>
        </w:numPr>
        <w:spacing w:after="0" w:line="240" w:lineRule="auto"/>
        <w:jc w:val="both"/>
        <w:rPr>
          <w:sz w:val="24"/>
        </w:rPr>
      </w:pPr>
      <w:r w:rsidRPr="00257F8E">
        <w:rPr>
          <w:b/>
          <w:sz w:val="24"/>
        </w:rPr>
        <w:t xml:space="preserve">Oświadczenie </w:t>
      </w:r>
      <w:r w:rsidRPr="00257F8E">
        <w:rPr>
          <w:sz w:val="24"/>
        </w:rPr>
        <w:t xml:space="preserve">potwierdzające, że w stosunku do podmiotu składającego ofertę nie stwierdzono niezgodnego z przeznaczeniem wykorzystania środków </w:t>
      </w:r>
      <w:r w:rsidRPr="00257F8E">
        <w:rPr>
          <w:iCs/>
          <w:sz w:val="24"/>
        </w:rPr>
        <w:t>publicznych</w:t>
      </w:r>
      <w:r w:rsidRPr="00257F8E">
        <w:rPr>
          <w:sz w:val="24"/>
        </w:rPr>
        <w:t>*;</w:t>
      </w:r>
    </w:p>
    <w:p w14:paraId="68F0F906" w14:textId="77777777" w:rsidR="00837E62" w:rsidRPr="00257F8E" w:rsidRDefault="00837E62" w:rsidP="005B6041">
      <w:pPr>
        <w:numPr>
          <w:ilvl w:val="0"/>
          <w:numId w:val="11"/>
        </w:numPr>
        <w:spacing w:after="0" w:line="240" w:lineRule="auto"/>
        <w:jc w:val="both"/>
        <w:rPr>
          <w:sz w:val="24"/>
        </w:rPr>
      </w:pPr>
      <w:r w:rsidRPr="00257F8E">
        <w:rPr>
          <w:b/>
          <w:sz w:val="24"/>
        </w:rPr>
        <w:t xml:space="preserve">Oświadczenie </w:t>
      </w:r>
      <w:r w:rsidRPr="00257F8E">
        <w:rPr>
          <w:sz w:val="24"/>
        </w:rPr>
        <w:t>osoby uprawnionej do reprezentowania</w:t>
      </w:r>
      <w:r w:rsidR="00E13FFE" w:rsidRPr="00257F8E">
        <w:rPr>
          <w:sz w:val="24"/>
        </w:rPr>
        <w:t xml:space="preserve"> podmiotu składającego ofertę o </w:t>
      </w:r>
      <w:r w:rsidRPr="00257F8E">
        <w:rPr>
          <w:sz w:val="24"/>
        </w:rPr>
        <w:t xml:space="preserve">niekaralności zakazem pełnienia funkcji związanych z dysponowaniem środkami </w:t>
      </w:r>
      <w:r w:rsidRPr="00257F8E">
        <w:rPr>
          <w:iCs/>
          <w:sz w:val="24"/>
        </w:rPr>
        <w:t>publicznymi</w:t>
      </w:r>
      <w:r w:rsidRPr="00257F8E">
        <w:rPr>
          <w:sz w:val="24"/>
        </w:rPr>
        <w:t xml:space="preserve"> oraz niekaralności za umyślne przestępstwo lub umyślne przestępstwo skarbowe*;</w:t>
      </w:r>
    </w:p>
    <w:p w14:paraId="7F8E5323" w14:textId="77777777" w:rsidR="00837E62" w:rsidRPr="00257F8E" w:rsidRDefault="00837E62" w:rsidP="005B6041">
      <w:pPr>
        <w:numPr>
          <w:ilvl w:val="0"/>
          <w:numId w:val="11"/>
        </w:numPr>
        <w:spacing w:after="0" w:line="240" w:lineRule="auto"/>
        <w:jc w:val="both"/>
        <w:rPr>
          <w:sz w:val="24"/>
        </w:rPr>
      </w:pPr>
      <w:r w:rsidRPr="00257F8E">
        <w:rPr>
          <w:b/>
          <w:sz w:val="24"/>
        </w:rPr>
        <w:t>Oświadczenie</w:t>
      </w:r>
      <w:r w:rsidRPr="00257F8E">
        <w:rPr>
          <w:sz w:val="24"/>
        </w:rPr>
        <w:t>, że podmiot składający ofertę jest jedynym posiadaczem rachunku, na który zostaną przekazane środki, i zobowiązuje się go utrzymywać do chwili zaakceptowania rozliczenia tych środków pod względem finansowym i rzeczowym</w:t>
      </w:r>
      <w:r w:rsidR="00D12219" w:rsidRPr="00257F8E">
        <w:rPr>
          <w:sz w:val="24"/>
        </w:rPr>
        <w:t>,</w:t>
      </w:r>
      <w:r w:rsidR="00C26EDE" w:rsidRPr="00257F8E">
        <w:rPr>
          <w:sz w:val="24"/>
        </w:rPr>
        <w:t xml:space="preserve"> i prowadzona przez podmiot </w:t>
      </w:r>
      <w:r w:rsidR="001A6634" w:rsidRPr="00257F8E">
        <w:rPr>
          <w:sz w:val="24"/>
        </w:rPr>
        <w:t xml:space="preserve">którego </w:t>
      </w:r>
      <w:r w:rsidR="00C26EDE" w:rsidRPr="00257F8E">
        <w:rPr>
          <w:sz w:val="24"/>
        </w:rPr>
        <w:t>działalno</w:t>
      </w:r>
      <w:r w:rsidR="00AC0AF0" w:rsidRPr="00257F8E">
        <w:rPr>
          <w:sz w:val="24"/>
        </w:rPr>
        <w:t>ść umożliwia realizację zadania</w:t>
      </w:r>
      <w:r w:rsidR="00C26EDE" w:rsidRPr="00257F8E">
        <w:rPr>
          <w:sz w:val="24"/>
        </w:rPr>
        <w:t xml:space="preserve"> ogłoszonego w konkursie</w:t>
      </w:r>
      <w:r w:rsidRPr="00257F8E">
        <w:rPr>
          <w:sz w:val="24"/>
        </w:rPr>
        <w:t>*;</w:t>
      </w:r>
    </w:p>
    <w:p w14:paraId="12185E81" w14:textId="77777777" w:rsidR="00FC0D11" w:rsidRPr="00257F8E" w:rsidRDefault="00837E62" w:rsidP="008048A0">
      <w:pPr>
        <w:numPr>
          <w:ilvl w:val="0"/>
          <w:numId w:val="11"/>
        </w:numPr>
        <w:spacing w:after="0" w:line="240" w:lineRule="auto"/>
        <w:jc w:val="both"/>
        <w:rPr>
          <w:sz w:val="24"/>
        </w:rPr>
      </w:pPr>
      <w:r w:rsidRPr="00257F8E">
        <w:rPr>
          <w:b/>
          <w:sz w:val="24"/>
        </w:rPr>
        <w:t xml:space="preserve">Oświadczenie </w:t>
      </w:r>
      <w:r w:rsidRPr="00257F8E">
        <w:rPr>
          <w:sz w:val="24"/>
        </w:rPr>
        <w:t>osoby upoważnionej do reprezentacji podmiotu składającego ofertę wskazujące, że kwota środków przeznaczona zostanie na realizację zadania zgodnie z ofertą i że w tym zakresie zadanie nie będzie finansowane z innych źródeł*.</w:t>
      </w:r>
    </w:p>
    <w:p w14:paraId="4BEE26D9" w14:textId="77777777" w:rsidR="002C15D0" w:rsidRPr="00257F8E" w:rsidRDefault="002C15D0" w:rsidP="002C15D0">
      <w:pPr>
        <w:pStyle w:val="Standard"/>
        <w:numPr>
          <w:ilvl w:val="0"/>
          <w:numId w:val="11"/>
        </w:numPr>
        <w:jc w:val="both"/>
        <w:rPr>
          <w:bCs/>
          <w:color w:val="auto"/>
          <w:lang w:val="pl-PL"/>
        </w:rPr>
      </w:pPr>
      <w:r w:rsidRPr="00257F8E">
        <w:rPr>
          <w:rFonts w:eastAsiaTheme="minorHAnsi"/>
          <w:b/>
          <w:color w:val="auto"/>
          <w:lang w:val="pl-PL"/>
        </w:rPr>
        <w:t>Oświadczenie</w:t>
      </w:r>
      <w:r w:rsidRPr="00257F8E">
        <w:rPr>
          <w:rFonts w:eastAsiaTheme="minorHAnsi"/>
          <w:color w:val="auto"/>
          <w:lang w:val="pl-PL"/>
        </w:rPr>
        <w:t xml:space="preserve">, że podmiot składający ofertę </w:t>
      </w:r>
      <w:r w:rsidR="007E4B6B" w:rsidRPr="00257F8E">
        <w:rPr>
          <w:rFonts w:eastAsiaTheme="minorHAnsi"/>
          <w:color w:val="auto"/>
          <w:lang w:val="pl-PL"/>
        </w:rPr>
        <w:t>zapoznał się</w:t>
      </w:r>
      <w:r w:rsidR="006624B3" w:rsidRPr="00257F8E">
        <w:rPr>
          <w:rFonts w:eastAsiaTheme="minorHAnsi"/>
          <w:color w:val="auto"/>
          <w:lang w:val="pl-PL"/>
        </w:rPr>
        <w:t xml:space="preserve"> i </w:t>
      </w:r>
      <w:r w:rsidRPr="00257F8E">
        <w:rPr>
          <w:rFonts w:eastAsiaTheme="minorHAnsi"/>
          <w:color w:val="auto"/>
          <w:lang w:val="pl-PL"/>
        </w:rPr>
        <w:t>poinformował osoby wchodzące w skład kadry wskazanej w ofercie o przekazaniu ich danych osobowych do Urzędu Miasta Świnoujście oraz zapoznał ich z klauzulą informacyjną dotyczącą przetwarzania danych osobowych Urzędu Mi</w:t>
      </w:r>
      <w:r w:rsidR="007E4B6B" w:rsidRPr="00257F8E">
        <w:rPr>
          <w:rFonts w:eastAsiaTheme="minorHAnsi"/>
          <w:color w:val="auto"/>
          <w:lang w:val="pl-PL"/>
        </w:rPr>
        <w:t xml:space="preserve">asta Świnoujście (dostępna na: </w:t>
      </w:r>
      <w:hyperlink r:id="rId8" w:history="1">
        <w:r w:rsidR="00C81BAE" w:rsidRPr="00257F8E">
          <w:rPr>
            <w:rStyle w:val="Hipercze"/>
            <w:rFonts w:eastAsiaTheme="minorHAnsi"/>
            <w:color w:val="auto"/>
            <w:lang w:val="pl-PL"/>
          </w:rPr>
          <w:t>www.bip.um.swinoujscie.pl</w:t>
        </w:r>
      </w:hyperlink>
      <w:r w:rsidRPr="00257F8E">
        <w:rPr>
          <w:rFonts w:eastAsiaTheme="minorHAnsi"/>
          <w:color w:val="auto"/>
          <w:lang w:val="pl-PL"/>
        </w:rPr>
        <w:t xml:space="preserve">). </w:t>
      </w:r>
    </w:p>
    <w:p w14:paraId="0A551E37" w14:textId="5AB7B6F6" w:rsidR="00C81BAE" w:rsidRPr="00257F8E" w:rsidRDefault="00DE4E21" w:rsidP="00C81BAE">
      <w:pPr>
        <w:numPr>
          <w:ilvl w:val="0"/>
          <w:numId w:val="11"/>
        </w:numPr>
        <w:spacing w:after="0" w:line="240" w:lineRule="auto"/>
        <w:jc w:val="both"/>
        <w:rPr>
          <w:sz w:val="24"/>
        </w:rPr>
      </w:pPr>
      <w:r w:rsidRPr="00257F8E">
        <w:rPr>
          <w:sz w:val="24"/>
        </w:rPr>
        <w:t>Wydruk lub kopię aktualnego odpisu z Krajowego Re</w:t>
      </w:r>
      <w:r w:rsidR="00F36472" w:rsidRPr="00257F8E">
        <w:rPr>
          <w:sz w:val="24"/>
        </w:rPr>
        <w:t>jestru Sądowego, innego rejestru,</w:t>
      </w:r>
      <w:r w:rsidRPr="00257F8E">
        <w:rPr>
          <w:sz w:val="24"/>
        </w:rPr>
        <w:t xml:space="preserve"> ewidencj</w:t>
      </w:r>
      <w:r w:rsidR="00F36472" w:rsidRPr="00257F8E">
        <w:rPr>
          <w:sz w:val="24"/>
        </w:rPr>
        <w:t xml:space="preserve"> </w:t>
      </w:r>
      <w:r w:rsidR="00C81BAE" w:rsidRPr="00257F8E">
        <w:rPr>
          <w:sz w:val="24"/>
        </w:rPr>
        <w:t>lub inne dokumenty informujące o statusie prawnym podmiotu składającego ofertę i umocowanie osób go reprezentujących.</w:t>
      </w:r>
    </w:p>
    <w:p w14:paraId="7E74CD1D" w14:textId="7CA73F8F" w:rsidR="00DB46EE" w:rsidRPr="00257F8E" w:rsidRDefault="00BE3F54" w:rsidP="00DB46EE">
      <w:pPr>
        <w:numPr>
          <w:ilvl w:val="0"/>
          <w:numId w:val="11"/>
        </w:numPr>
        <w:spacing w:after="0" w:line="240" w:lineRule="auto"/>
        <w:jc w:val="both"/>
        <w:rPr>
          <w:sz w:val="24"/>
        </w:rPr>
      </w:pPr>
      <w:r w:rsidRPr="00257F8E">
        <w:rPr>
          <w:sz w:val="24"/>
        </w:rPr>
        <w:t>Kserokopie p</w:t>
      </w:r>
      <w:r w:rsidR="00DB46EE" w:rsidRPr="00257F8E">
        <w:rPr>
          <w:sz w:val="24"/>
        </w:rPr>
        <w:t>olis</w:t>
      </w:r>
      <w:r w:rsidR="00FD47B9" w:rsidRPr="00257F8E">
        <w:rPr>
          <w:sz w:val="24"/>
        </w:rPr>
        <w:t>y</w:t>
      </w:r>
      <w:r w:rsidR="00DB46EE" w:rsidRPr="00257F8E">
        <w:rPr>
          <w:sz w:val="24"/>
        </w:rPr>
        <w:t xml:space="preserve"> lub inn</w:t>
      </w:r>
      <w:r w:rsidRPr="00257F8E">
        <w:rPr>
          <w:sz w:val="24"/>
        </w:rPr>
        <w:t xml:space="preserve">y </w:t>
      </w:r>
      <w:r w:rsidR="00D065D0" w:rsidRPr="00257F8E">
        <w:rPr>
          <w:sz w:val="24"/>
        </w:rPr>
        <w:t>dokument</w:t>
      </w:r>
      <w:r w:rsidR="00DB46EE" w:rsidRPr="00257F8E">
        <w:rPr>
          <w:sz w:val="24"/>
        </w:rPr>
        <w:t xml:space="preserve"> ubezpieczenia potwierdzając</w:t>
      </w:r>
      <w:r w:rsidR="00D065D0" w:rsidRPr="00257F8E">
        <w:rPr>
          <w:sz w:val="24"/>
        </w:rPr>
        <w:t>y</w:t>
      </w:r>
      <w:r w:rsidR="00DB46EE" w:rsidRPr="00257F8E">
        <w:rPr>
          <w:sz w:val="24"/>
        </w:rPr>
        <w:t>, że Oferent na dzień złożenia oferty jest ubezpieczony od odpowiedzialności cywilnej w za</w:t>
      </w:r>
      <w:r w:rsidR="00F36472" w:rsidRPr="00257F8E">
        <w:rPr>
          <w:sz w:val="24"/>
        </w:rPr>
        <w:t>kresie prowadzonej działalności.</w:t>
      </w:r>
      <w:r w:rsidR="00DB46EE" w:rsidRPr="00257F8E">
        <w:rPr>
          <w:sz w:val="24"/>
        </w:rPr>
        <w:t xml:space="preserve"> </w:t>
      </w:r>
    </w:p>
    <w:p w14:paraId="61EDC705" w14:textId="7D2265AE" w:rsidR="00DB46EE" w:rsidRPr="00257F8E" w:rsidRDefault="00DB46EE" w:rsidP="00DB46EE">
      <w:pPr>
        <w:numPr>
          <w:ilvl w:val="0"/>
          <w:numId w:val="11"/>
        </w:numPr>
        <w:spacing w:after="0" w:line="240" w:lineRule="auto"/>
        <w:jc w:val="both"/>
        <w:rPr>
          <w:sz w:val="24"/>
        </w:rPr>
      </w:pPr>
      <w:r w:rsidRPr="00257F8E">
        <w:rPr>
          <w:sz w:val="24"/>
        </w:rPr>
        <w:t>Wykaz kadry delegowanej do realizacji Projektu</w:t>
      </w:r>
      <w:r w:rsidR="00F36472" w:rsidRPr="00257F8E">
        <w:rPr>
          <w:sz w:val="24"/>
        </w:rPr>
        <w:t>.</w:t>
      </w:r>
    </w:p>
    <w:p w14:paraId="79F903D3" w14:textId="38DD8277" w:rsidR="00DB46EE" w:rsidRPr="00257F8E" w:rsidRDefault="00DB46EE" w:rsidP="00DB46EE">
      <w:pPr>
        <w:numPr>
          <w:ilvl w:val="0"/>
          <w:numId w:val="11"/>
        </w:numPr>
        <w:spacing w:after="0" w:line="240" w:lineRule="auto"/>
        <w:jc w:val="both"/>
        <w:rPr>
          <w:sz w:val="24"/>
        </w:rPr>
      </w:pPr>
      <w:r w:rsidRPr="00257F8E">
        <w:rPr>
          <w:sz w:val="24"/>
        </w:rPr>
        <w:t xml:space="preserve">Wykazu gabinetów, </w:t>
      </w:r>
      <w:r w:rsidR="00F36472" w:rsidRPr="00257F8E">
        <w:rPr>
          <w:sz w:val="24"/>
        </w:rPr>
        <w:t xml:space="preserve">sal, oraz wyposażenia , w szczególności </w:t>
      </w:r>
      <w:r w:rsidRPr="00257F8E">
        <w:rPr>
          <w:sz w:val="24"/>
        </w:rPr>
        <w:t xml:space="preserve">aparatury leczniczej i diagnostycznej itp. </w:t>
      </w:r>
      <w:r w:rsidR="00F36472" w:rsidRPr="00257F8E">
        <w:rPr>
          <w:sz w:val="24"/>
        </w:rPr>
        <w:t>j</w:t>
      </w:r>
      <w:r w:rsidRPr="00257F8E">
        <w:rPr>
          <w:sz w:val="24"/>
        </w:rPr>
        <w:t xml:space="preserve">aka będzie wykorzystywana </w:t>
      </w:r>
      <w:r w:rsidR="00B2563F" w:rsidRPr="00257F8E">
        <w:rPr>
          <w:sz w:val="24"/>
        </w:rPr>
        <w:t>w</w:t>
      </w:r>
      <w:r w:rsidRPr="00257F8E">
        <w:rPr>
          <w:sz w:val="24"/>
        </w:rPr>
        <w:t xml:space="preserve"> realizacji Projektu</w:t>
      </w:r>
      <w:r w:rsidR="009C19EF" w:rsidRPr="00257F8E">
        <w:rPr>
          <w:sz w:val="24"/>
        </w:rPr>
        <w:t>.</w:t>
      </w:r>
      <w:r w:rsidRPr="00257F8E">
        <w:rPr>
          <w:sz w:val="24"/>
        </w:rPr>
        <w:t xml:space="preserve"> </w:t>
      </w:r>
    </w:p>
    <w:p w14:paraId="61149CE7" w14:textId="77777777" w:rsidR="002C0109" w:rsidRPr="00257F8E" w:rsidRDefault="002C0109" w:rsidP="002C15D0">
      <w:pPr>
        <w:pStyle w:val="Standard"/>
        <w:jc w:val="both"/>
        <w:rPr>
          <w:bCs/>
          <w:color w:val="auto"/>
          <w:lang w:val="pl-PL"/>
        </w:rPr>
      </w:pPr>
    </w:p>
    <w:p w14:paraId="6ED42F71" w14:textId="77777777" w:rsidR="00837E62" w:rsidRPr="00257F8E" w:rsidRDefault="00837E62" w:rsidP="005B6041">
      <w:pPr>
        <w:pStyle w:val="Standard"/>
        <w:jc w:val="both"/>
        <w:rPr>
          <w:bCs/>
          <w:color w:val="auto"/>
          <w:lang w:val="pl-PL"/>
        </w:rPr>
      </w:pPr>
      <w:r w:rsidRPr="00257F8E">
        <w:rPr>
          <w:b/>
          <w:bCs/>
          <w:color w:val="auto"/>
          <w:lang w:val="pl-PL"/>
        </w:rPr>
        <w:t>*Pouczenie</w:t>
      </w:r>
      <w:r w:rsidRPr="00257F8E">
        <w:rPr>
          <w:bCs/>
          <w:color w:val="auto"/>
          <w:lang w:val="pl-PL"/>
        </w:rPr>
        <w:t>: Składający oświadczenia jest obowiązany do zawarcia w nich klauzuli następującej treści: „</w:t>
      </w:r>
      <w:r w:rsidRPr="00257F8E">
        <w:rPr>
          <w:bCs/>
          <w:i/>
          <w:color w:val="auto"/>
          <w:lang w:val="pl-PL"/>
        </w:rPr>
        <w:t>Jestem świadomy odpowiedzialności karnej za złożenie fałszywego oświadczenia”.</w:t>
      </w:r>
      <w:r w:rsidRPr="00257F8E">
        <w:rPr>
          <w:bCs/>
          <w:color w:val="auto"/>
          <w:lang w:val="pl-PL"/>
        </w:rPr>
        <w:t xml:space="preserve"> Klauzula ta zastępuje pouczenie organu o odpowiedzialności karnej za składanie fałszywych zeznań. – podstawa art. 17 ust 4 ustawy z dnia 11 września 2015 r. o zdrowiu publicznym </w:t>
      </w:r>
      <w:r w:rsidR="004C0529" w:rsidRPr="00257F8E">
        <w:rPr>
          <w:color w:val="auto"/>
          <w:lang w:val="pl-PL" w:eastAsia="ar-SA"/>
        </w:rPr>
        <w:t>(Dz. U. z 2022</w:t>
      </w:r>
      <w:r w:rsidR="00881459" w:rsidRPr="00257F8E">
        <w:rPr>
          <w:color w:val="auto"/>
          <w:lang w:val="pl-PL" w:eastAsia="ar-SA"/>
        </w:rPr>
        <w:t> r.</w:t>
      </w:r>
      <w:r w:rsidR="0087218E" w:rsidRPr="00257F8E">
        <w:rPr>
          <w:color w:val="auto"/>
          <w:lang w:val="pl-PL" w:eastAsia="ar-SA"/>
        </w:rPr>
        <w:t xml:space="preserve"> poz.</w:t>
      </w:r>
      <w:r w:rsidR="004C0529" w:rsidRPr="00257F8E">
        <w:rPr>
          <w:color w:val="auto"/>
          <w:lang w:val="pl-PL" w:eastAsia="ar-SA"/>
        </w:rPr>
        <w:t xml:space="preserve"> 1608 ze zm.</w:t>
      </w:r>
      <w:r w:rsidR="00881459" w:rsidRPr="00257F8E">
        <w:rPr>
          <w:color w:val="auto"/>
          <w:lang w:val="pl-PL" w:eastAsia="ar-SA"/>
        </w:rPr>
        <w:t>).</w:t>
      </w:r>
    </w:p>
    <w:p w14:paraId="5D2D06F9" w14:textId="77777777" w:rsidR="005E7D93" w:rsidRPr="00257F8E" w:rsidRDefault="005E7D93" w:rsidP="005B6041">
      <w:pPr>
        <w:spacing w:after="0" w:line="240" w:lineRule="auto"/>
        <w:jc w:val="both"/>
        <w:rPr>
          <w:sz w:val="24"/>
        </w:rPr>
      </w:pPr>
    </w:p>
    <w:p w14:paraId="2371614A" w14:textId="77777777" w:rsidR="00686DB1" w:rsidRPr="00257F8E" w:rsidRDefault="00686DB1" w:rsidP="005B6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</w:rPr>
      </w:pPr>
      <w:r w:rsidRPr="00257F8E">
        <w:rPr>
          <w:b/>
          <w:bCs/>
          <w:sz w:val="24"/>
        </w:rPr>
        <w:t>Informacja o możliwości odwołania konkursu ofert przed upływem terminu na złożenie ofert oraz możliwości przedłużenia terminu złożenia ofert i terminu rozstrzygnięcia konkursu ofert.</w:t>
      </w:r>
    </w:p>
    <w:p w14:paraId="4FAE1DC3" w14:textId="77777777" w:rsidR="00686DB1" w:rsidRPr="00257F8E" w:rsidRDefault="00686DB1" w:rsidP="00E545FC">
      <w:pPr>
        <w:widowControl w:val="0"/>
        <w:suppressAutoHyphens/>
        <w:autoSpaceDE w:val="0"/>
        <w:spacing w:after="0" w:line="240" w:lineRule="auto"/>
        <w:jc w:val="both"/>
        <w:rPr>
          <w:sz w:val="24"/>
          <w:lang w:eastAsia="en-US" w:bidi="en-US"/>
        </w:rPr>
      </w:pPr>
      <w:r w:rsidRPr="00257F8E">
        <w:rPr>
          <w:sz w:val="24"/>
        </w:rPr>
        <w:t xml:space="preserve">Prezydent Miasta Świnoujście zastrzega sobie </w:t>
      </w:r>
      <w:r w:rsidR="001779A5" w:rsidRPr="00257F8E">
        <w:rPr>
          <w:sz w:val="24"/>
        </w:rPr>
        <w:t xml:space="preserve">prawo </w:t>
      </w:r>
      <w:r w:rsidR="001779A5" w:rsidRPr="00257F8E">
        <w:rPr>
          <w:sz w:val="24"/>
          <w:lang w:eastAsia="en-US" w:bidi="en-US"/>
        </w:rPr>
        <w:t xml:space="preserve">odwołania konkursu w każdym czasie, bez podania przyczyn </w:t>
      </w:r>
      <w:r w:rsidRPr="00257F8E">
        <w:rPr>
          <w:bCs/>
          <w:sz w:val="24"/>
        </w:rPr>
        <w:t>oraz prawo do możliwości przedłużenia terminu złożenia ofert i terminu rozstrzygnięcia konkursu ofert.</w:t>
      </w:r>
      <w:bookmarkEnd w:id="0"/>
    </w:p>
    <w:sectPr w:rsidR="00686DB1" w:rsidRPr="00257F8E" w:rsidSect="003E1AC1">
      <w:pgSz w:w="11906" w:h="16838"/>
      <w:pgMar w:top="1134" w:right="1134" w:bottom="851" w:left="1125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BAE11C" w14:textId="77777777" w:rsidR="00827E62" w:rsidRDefault="00827E62" w:rsidP="001826CB">
      <w:pPr>
        <w:spacing w:after="0" w:line="240" w:lineRule="auto"/>
      </w:pPr>
      <w:r>
        <w:separator/>
      </w:r>
    </w:p>
  </w:endnote>
  <w:endnote w:type="continuationSeparator" w:id="0">
    <w:p w14:paraId="22FDE857" w14:textId="77777777" w:rsidR="00827E62" w:rsidRDefault="00827E62" w:rsidP="00182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DE485E" w14:textId="77777777" w:rsidR="00827E62" w:rsidRDefault="00827E62" w:rsidP="001826CB">
      <w:pPr>
        <w:spacing w:after="0" w:line="240" w:lineRule="auto"/>
      </w:pPr>
      <w:r>
        <w:separator/>
      </w:r>
    </w:p>
  </w:footnote>
  <w:footnote w:type="continuationSeparator" w:id="0">
    <w:p w14:paraId="6D00EA17" w14:textId="77777777" w:rsidR="00827E62" w:rsidRDefault="00827E62" w:rsidP="001826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F0163EAC"/>
    <w:name w:val="WW8Num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1"/>
        <w:szCs w:val="21"/>
        <w:lang w:val="pl-PL" w:eastAsia="ar-SA" w:bidi="ar-SA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4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1"/>
        <w:szCs w:val="21"/>
        <w:lang w:val="pl-PL" w:eastAsia="en-US" w:bidi="en-US"/>
      </w:rPr>
    </w:lvl>
    <w:lvl w:ilvl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decimal"/>
      <w:lvlText w:val="%9."/>
      <w:lvlJc w:val="left"/>
      <w:pPr>
        <w:tabs>
          <w:tab w:val="num" w:pos="5040"/>
        </w:tabs>
        <w:ind w:left="504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A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lang w:val="pl-PL"/>
      </w:rPr>
    </w:lvl>
  </w:abstractNum>
  <w:abstractNum w:abstractNumId="8" w15:restartNumberingAfterBreak="0">
    <w:nsid w:val="030E719D"/>
    <w:multiLevelType w:val="hybridMultilevel"/>
    <w:tmpl w:val="C2027E54"/>
    <w:lvl w:ilvl="0" w:tplc="D4A6751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D4A6751C">
      <w:start w:val="1"/>
      <w:numFmt w:val="decimal"/>
      <w:lvlText w:val="%5."/>
      <w:lvlJc w:val="left"/>
      <w:pPr>
        <w:ind w:left="3240" w:hanging="360"/>
      </w:pPr>
      <w:rPr>
        <w:rFonts w:hint="default"/>
        <w:color w:val="000000"/>
        <w:sz w:val="24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56B133D"/>
    <w:multiLevelType w:val="hybridMultilevel"/>
    <w:tmpl w:val="FBAA4A3C"/>
    <w:lvl w:ilvl="0" w:tplc="0415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0" w15:restartNumberingAfterBreak="0">
    <w:nsid w:val="06273794"/>
    <w:multiLevelType w:val="multilevel"/>
    <w:tmpl w:val="D16001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ind w:left="4320" w:hanging="360"/>
      </w:pPr>
      <w:rPr>
        <w:rFonts w:hint="default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8A02520"/>
    <w:multiLevelType w:val="hybridMultilevel"/>
    <w:tmpl w:val="CCA09E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1653F8"/>
    <w:multiLevelType w:val="hybridMultilevel"/>
    <w:tmpl w:val="86A870F4"/>
    <w:lvl w:ilvl="0" w:tplc="DA2431F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C6500E8"/>
    <w:multiLevelType w:val="hybridMultilevel"/>
    <w:tmpl w:val="2A988A96"/>
    <w:lvl w:ilvl="0" w:tplc="D4A6751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D4A6751C">
      <w:start w:val="1"/>
      <w:numFmt w:val="decimal"/>
      <w:lvlText w:val="%2."/>
      <w:lvlJc w:val="left"/>
      <w:pPr>
        <w:ind w:left="1080" w:hanging="360"/>
      </w:pPr>
      <w:rPr>
        <w:rFonts w:hint="default"/>
        <w:color w:val="000000"/>
        <w:sz w:val="24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C6C12EF"/>
    <w:multiLevelType w:val="hybridMultilevel"/>
    <w:tmpl w:val="00BCA100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234A77C1"/>
    <w:multiLevelType w:val="hybridMultilevel"/>
    <w:tmpl w:val="0820FA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A53AB7"/>
    <w:multiLevelType w:val="hybridMultilevel"/>
    <w:tmpl w:val="664E2ECC"/>
    <w:lvl w:ilvl="0" w:tplc="D4A6751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4E27CBF"/>
    <w:multiLevelType w:val="multilevel"/>
    <w:tmpl w:val="FBD478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2062"/>
        </w:tabs>
        <w:ind w:left="2062" w:hanging="36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</w:rPr>
    </w:lvl>
  </w:abstractNum>
  <w:abstractNum w:abstractNumId="18" w15:restartNumberingAfterBreak="0">
    <w:nsid w:val="35037E87"/>
    <w:multiLevelType w:val="multilevel"/>
    <w:tmpl w:val="91CEF588"/>
    <w:lvl w:ilvl="0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2508"/>
        </w:tabs>
        <w:ind w:left="2508" w:hanging="360"/>
      </w:pPr>
      <w:rPr>
        <w:rFonts w:ascii="Symbol" w:hAnsi="Symbol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2770"/>
        </w:tabs>
        <w:ind w:left="2770" w:hanging="36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28"/>
        </w:tabs>
        <w:ind w:left="3228" w:hanging="360"/>
      </w:pPr>
      <w:rPr>
        <w:rFonts w:ascii="Symbol" w:hAnsi="Symbol" w:cs="Times New Roman" w:hint="default"/>
      </w:rPr>
    </w:lvl>
    <w:lvl w:ilvl="6">
      <w:start w:val="1"/>
      <w:numFmt w:val="bullet"/>
      <w:lvlText w:val=""/>
      <w:lvlJc w:val="left"/>
      <w:pPr>
        <w:tabs>
          <w:tab w:val="num" w:pos="3588"/>
        </w:tabs>
        <w:ind w:left="3588" w:hanging="360"/>
      </w:pPr>
      <w:rPr>
        <w:rFonts w:ascii="Symbol" w:hAnsi="Symbol" w:cs="Times New Roman" w:hint="default"/>
      </w:rPr>
    </w:lvl>
    <w:lvl w:ilvl="7">
      <w:start w:val="1"/>
      <w:numFmt w:val="bullet"/>
      <w:lvlText w:val=""/>
      <w:lvlJc w:val="left"/>
      <w:pPr>
        <w:tabs>
          <w:tab w:val="num" w:pos="3948"/>
        </w:tabs>
        <w:ind w:left="3948" w:hanging="360"/>
      </w:pPr>
      <w:rPr>
        <w:rFonts w:ascii="Symbol" w:hAnsi="Symbol" w:cs="Times New Roman" w:hint="default"/>
      </w:rPr>
    </w:lvl>
    <w:lvl w:ilvl="8">
      <w:start w:val="1"/>
      <w:numFmt w:val="bullet"/>
      <w:lvlText w:val=""/>
      <w:lvlJc w:val="left"/>
      <w:pPr>
        <w:tabs>
          <w:tab w:val="num" w:pos="4308"/>
        </w:tabs>
        <w:ind w:left="4308" w:hanging="360"/>
      </w:pPr>
      <w:rPr>
        <w:rFonts w:ascii="Symbol" w:hAnsi="Symbol" w:cs="Times New Roman" w:hint="default"/>
      </w:rPr>
    </w:lvl>
  </w:abstractNum>
  <w:abstractNum w:abstractNumId="19" w15:restartNumberingAfterBreak="0">
    <w:nsid w:val="36D6601D"/>
    <w:multiLevelType w:val="hybridMultilevel"/>
    <w:tmpl w:val="11869D36"/>
    <w:lvl w:ilvl="0" w:tplc="D4A675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7665FF"/>
    <w:multiLevelType w:val="hybridMultilevel"/>
    <w:tmpl w:val="99EA4A9C"/>
    <w:lvl w:ilvl="0" w:tplc="9602318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280837"/>
    <w:multiLevelType w:val="hybridMultilevel"/>
    <w:tmpl w:val="A588065A"/>
    <w:lvl w:ilvl="0" w:tplc="D4A6751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D4A6751C">
      <w:start w:val="1"/>
      <w:numFmt w:val="decimal"/>
      <w:lvlText w:val="%5."/>
      <w:lvlJc w:val="left"/>
      <w:pPr>
        <w:ind w:left="3240" w:hanging="360"/>
      </w:pPr>
      <w:rPr>
        <w:rFonts w:hint="default"/>
        <w:color w:val="000000"/>
        <w:sz w:val="24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D7D1741"/>
    <w:multiLevelType w:val="hybridMultilevel"/>
    <w:tmpl w:val="B224C32C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41034968"/>
    <w:multiLevelType w:val="multilevel"/>
    <w:tmpl w:val="B1D6F67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2E46AF7"/>
    <w:multiLevelType w:val="hybridMultilevel"/>
    <w:tmpl w:val="D67AAB3A"/>
    <w:lvl w:ilvl="0" w:tplc="33D6F98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7361428"/>
    <w:multiLevelType w:val="hybridMultilevel"/>
    <w:tmpl w:val="D0B4083C"/>
    <w:lvl w:ilvl="0" w:tplc="8480AA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CA10B67"/>
    <w:multiLevelType w:val="hybridMultilevel"/>
    <w:tmpl w:val="49049E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147726"/>
    <w:multiLevelType w:val="multilevel"/>
    <w:tmpl w:val="7A9664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43960D6"/>
    <w:multiLevelType w:val="hybridMultilevel"/>
    <w:tmpl w:val="7A34B536"/>
    <w:lvl w:ilvl="0" w:tplc="F1DC1FE2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345427"/>
    <w:multiLevelType w:val="hybridMultilevel"/>
    <w:tmpl w:val="3AA2C1EE"/>
    <w:lvl w:ilvl="0" w:tplc="8480AA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480AA7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2867D9"/>
    <w:multiLevelType w:val="hybridMultilevel"/>
    <w:tmpl w:val="707825C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F021D62"/>
    <w:multiLevelType w:val="hybridMultilevel"/>
    <w:tmpl w:val="E90E4016"/>
    <w:lvl w:ilvl="0" w:tplc="D4A675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8A0463"/>
    <w:multiLevelType w:val="hybridMultilevel"/>
    <w:tmpl w:val="E6389CF0"/>
    <w:lvl w:ilvl="0" w:tplc="355A391A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1B15E7"/>
    <w:multiLevelType w:val="hybridMultilevel"/>
    <w:tmpl w:val="057CB2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6810D3"/>
    <w:multiLevelType w:val="hybridMultilevel"/>
    <w:tmpl w:val="64BAB162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5" w15:restartNumberingAfterBreak="0">
    <w:nsid w:val="69F1185B"/>
    <w:multiLevelType w:val="multilevel"/>
    <w:tmpl w:val="2056CC20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sz w:val="21"/>
        <w:szCs w:val="21"/>
        <w:lang w:val="pl-PL" w:eastAsia="en-US" w:bidi="en-US"/>
      </w:rPr>
    </w:lvl>
    <w:lvl w:ilvl="1">
      <w:start w:val="1"/>
      <w:numFmt w:val="decimal"/>
      <w:lvlText w:val="%2."/>
      <w:lvlJc w:val="left"/>
      <w:pPr>
        <w:tabs>
          <w:tab w:val="num" w:pos="1428"/>
        </w:tabs>
        <w:ind w:left="1428" w:hanging="360"/>
      </w:pPr>
    </w:lvl>
    <w:lvl w:ilvl="2">
      <w:start w:val="1"/>
      <w:numFmt w:val="decimal"/>
      <w:lvlText w:val="%3."/>
      <w:lvlJc w:val="left"/>
      <w:pPr>
        <w:tabs>
          <w:tab w:val="num" w:pos="1788"/>
        </w:tabs>
        <w:ind w:left="1788" w:hanging="360"/>
      </w:pPr>
    </w:lvl>
    <w:lvl w:ilvl="3">
      <w:start w:val="1"/>
      <w:numFmt w:val="decimal"/>
      <w:lvlText w:val="%4."/>
      <w:lvlJc w:val="left"/>
      <w:pPr>
        <w:tabs>
          <w:tab w:val="num" w:pos="2148"/>
        </w:tabs>
        <w:ind w:left="2148" w:hanging="360"/>
      </w:pPr>
    </w:lvl>
    <w:lvl w:ilvl="4">
      <w:start w:val="1"/>
      <w:numFmt w:val="decimal"/>
      <w:lvlText w:val="%5."/>
      <w:lvlJc w:val="left"/>
      <w:pPr>
        <w:tabs>
          <w:tab w:val="num" w:pos="2508"/>
        </w:tabs>
        <w:ind w:left="2508" w:hanging="360"/>
      </w:pPr>
    </w:lvl>
    <w:lvl w:ilvl="5">
      <w:start w:val="1"/>
      <w:numFmt w:val="decimal"/>
      <w:lvlText w:val="%6."/>
      <w:lvlJc w:val="left"/>
      <w:pPr>
        <w:tabs>
          <w:tab w:val="num" w:pos="2868"/>
        </w:tabs>
        <w:ind w:left="2868" w:hanging="360"/>
      </w:p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</w:lvl>
    <w:lvl w:ilvl="7">
      <w:start w:val="1"/>
      <w:numFmt w:val="decimal"/>
      <w:lvlText w:val="%8."/>
      <w:lvlJc w:val="left"/>
      <w:pPr>
        <w:tabs>
          <w:tab w:val="num" w:pos="3588"/>
        </w:tabs>
        <w:ind w:left="3588" w:hanging="360"/>
      </w:pPr>
    </w:lvl>
    <w:lvl w:ilvl="8">
      <w:start w:val="1"/>
      <w:numFmt w:val="decimal"/>
      <w:lvlText w:val="%9."/>
      <w:lvlJc w:val="left"/>
      <w:pPr>
        <w:tabs>
          <w:tab w:val="num" w:pos="3948"/>
        </w:tabs>
        <w:ind w:left="3948" w:hanging="360"/>
      </w:pPr>
    </w:lvl>
  </w:abstractNum>
  <w:abstractNum w:abstractNumId="36" w15:restartNumberingAfterBreak="0">
    <w:nsid w:val="6E72590A"/>
    <w:multiLevelType w:val="hybridMultilevel"/>
    <w:tmpl w:val="265A8E9E"/>
    <w:lvl w:ilvl="0" w:tplc="D4A675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0274C8"/>
    <w:multiLevelType w:val="multilevel"/>
    <w:tmpl w:val="1BC6DE5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6130C84"/>
    <w:multiLevelType w:val="multilevel"/>
    <w:tmpl w:val="ACACC0D0"/>
    <w:lvl w:ilvl="0">
      <w:start w:val="1"/>
      <w:numFmt w:val="lowerLetter"/>
      <w:lvlText w:val="%1)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2496"/>
        </w:tabs>
        <w:ind w:left="2496" w:hanging="360"/>
      </w:pPr>
      <w:rPr>
        <w:rFonts w:ascii="Symbol" w:hAnsi="Symbol"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2856"/>
        </w:tabs>
        <w:ind w:left="2856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3216"/>
        </w:tabs>
        <w:ind w:left="3216" w:hanging="360"/>
      </w:pPr>
      <w:rPr>
        <w:rFonts w:ascii="Symbol" w:hAnsi="Symbol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3478"/>
        </w:tabs>
        <w:ind w:left="3478" w:hanging="36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936"/>
        </w:tabs>
        <w:ind w:left="3936" w:hanging="360"/>
      </w:pPr>
      <w:rPr>
        <w:rFonts w:ascii="Symbol" w:hAnsi="Symbol" w:cs="Times New Roman" w:hint="default"/>
      </w:rPr>
    </w:lvl>
    <w:lvl w:ilvl="6">
      <w:start w:val="1"/>
      <w:numFmt w:val="bullet"/>
      <w:lvlText w:val=""/>
      <w:lvlJc w:val="left"/>
      <w:pPr>
        <w:tabs>
          <w:tab w:val="num" w:pos="4296"/>
        </w:tabs>
        <w:ind w:left="4296" w:hanging="360"/>
      </w:pPr>
      <w:rPr>
        <w:rFonts w:ascii="Symbol" w:hAnsi="Symbol" w:cs="Times New Roman" w:hint="default"/>
      </w:rPr>
    </w:lvl>
    <w:lvl w:ilvl="7">
      <w:start w:val="1"/>
      <w:numFmt w:val="bullet"/>
      <w:lvlText w:val=""/>
      <w:lvlJc w:val="left"/>
      <w:pPr>
        <w:tabs>
          <w:tab w:val="num" w:pos="4656"/>
        </w:tabs>
        <w:ind w:left="4656" w:hanging="360"/>
      </w:pPr>
      <w:rPr>
        <w:rFonts w:ascii="Symbol" w:hAnsi="Symbol" w:cs="Times New Roman" w:hint="default"/>
      </w:rPr>
    </w:lvl>
    <w:lvl w:ilvl="8">
      <w:start w:val="1"/>
      <w:numFmt w:val="bullet"/>
      <w:lvlText w:val=""/>
      <w:lvlJc w:val="left"/>
      <w:pPr>
        <w:tabs>
          <w:tab w:val="num" w:pos="5016"/>
        </w:tabs>
        <w:ind w:left="5016" w:hanging="360"/>
      </w:pPr>
      <w:rPr>
        <w:rFonts w:ascii="Symbol" w:hAnsi="Symbol" w:cs="Times New Roman" w:hint="default"/>
      </w:rPr>
    </w:lvl>
  </w:abstractNum>
  <w:abstractNum w:abstractNumId="39" w15:restartNumberingAfterBreak="0">
    <w:nsid w:val="7D8704E8"/>
    <w:multiLevelType w:val="multilevel"/>
    <w:tmpl w:val="73DADA3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</w:abstractNum>
  <w:num w:numId="1">
    <w:abstractNumId w:val="2"/>
  </w:num>
  <w:num w:numId="2">
    <w:abstractNumId w:val="30"/>
  </w:num>
  <w:num w:numId="3">
    <w:abstractNumId w:val="12"/>
  </w:num>
  <w:num w:numId="4">
    <w:abstractNumId w:val="39"/>
  </w:num>
  <w:num w:numId="5">
    <w:abstractNumId w:val="37"/>
  </w:num>
  <w:num w:numId="6">
    <w:abstractNumId w:val="10"/>
  </w:num>
  <w:num w:numId="7">
    <w:abstractNumId w:val="17"/>
  </w:num>
  <w:num w:numId="8">
    <w:abstractNumId w:val="35"/>
  </w:num>
  <w:num w:numId="9">
    <w:abstractNumId w:val="22"/>
  </w:num>
  <w:num w:numId="10">
    <w:abstractNumId w:val="9"/>
  </w:num>
  <w:num w:numId="11">
    <w:abstractNumId w:val="24"/>
  </w:num>
  <w:num w:numId="12">
    <w:abstractNumId w:val="8"/>
  </w:num>
  <w:num w:numId="13">
    <w:abstractNumId w:val="21"/>
  </w:num>
  <w:num w:numId="14">
    <w:abstractNumId w:val="16"/>
  </w:num>
  <w:num w:numId="15">
    <w:abstractNumId w:val="11"/>
  </w:num>
  <w:num w:numId="16">
    <w:abstractNumId w:val="20"/>
  </w:num>
  <w:num w:numId="17">
    <w:abstractNumId w:val="34"/>
  </w:num>
  <w:num w:numId="18">
    <w:abstractNumId w:val="38"/>
  </w:num>
  <w:num w:numId="19">
    <w:abstractNumId w:val="29"/>
  </w:num>
  <w:num w:numId="20">
    <w:abstractNumId w:val="13"/>
  </w:num>
  <w:num w:numId="21">
    <w:abstractNumId w:val="28"/>
  </w:num>
  <w:num w:numId="22">
    <w:abstractNumId w:val="19"/>
  </w:num>
  <w:num w:numId="23">
    <w:abstractNumId w:val="31"/>
  </w:num>
  <w:num w:numId="24">
    <w:abstractNumId w:val="25"/>
  </w:num>
  <w:num w:numId="25">
    <w:abstractNumId w:val="23"/>
  </w:num>
  <w:num w:numId="26">
    <w:abstractNumId w:val="18"/>
  </w:num>
  <w:num w:numId="27">
    <w:abstractNumId w:val="15"/>
  </w:num>
  <w:num w:numId="28">
    <w:abstractNumId w:val="26"/>
  </w:num>
  <w:num w:numId="2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</w:num>
  <w:num w:numId="31">
    <w:abstractNumId w:val="36"/>
  </w:num>
  <w:num w:numId="32">
    <w:abstractNumId w:val="39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32"/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123"/>
    <w:rsid w:val="00002CCF"/>
    <w:rsid w:val="00003100"/>
    <w:rsid w:val="000110AF"/>
    <w:rsid w:val="000143E1"/>
    <w:rsid w:val="00017313"/>
    <w:rsid w:val="00020A8D"/>
    <w:rsid w:val="000234FA"/>
    <w:rsid w:val="000263BA"/>
    <w:rsid w:val="00034F76"/>
    <w:rsid w:val="00044113"/>
    <w:rsid w:val="00050DFF"/>
    <w:rsid w:val="00056EAD"/>
    <w:rsid w:val="00061959"/>
    <w:rsid w:val="00063D6D"/>
    <w:rsid w:val="00064633"/>
    <w:rsid w:val="000651C2"/>
    <w:rsid w:val="00075F1A"/>
    <w:rsid w:val="00080E38"/>
    <w:rsid w:val="0008629C"/>
    <w:rsid w:val="000B2FCD"/>
    <w:rsid w:val="000B7CC3"/>
    <w:rsid w:val="000C2F36"/>
    <w:rsid w:val="000C3DB5"/>
    <w:rsid w:val="000C4EBB"/>
    <w:rsid w:val="000C50D5"/>
    <w:rsid w:val="000C583F"/>
    <w:rsid w:val="000D0B27"/>
    <w:rsid w:val="000D28CA"/>
    <w:rsid w:val="000D2A56"/>
    <w:rsid w:val="000F0B09"/>
    <w:rsid w:val="001018B9"/>
    <w:rsid w:val="00102197"/>
    <w:rsid w:val="0011010A"/>
    <w:rsid w:val="00110A5F"/>
    <w:rsid w:val="001176E7"/>
    <w:rsid w:val="00122D06"/>
    <w:rsid w:val="00134690"/>
    <w:rsid w:val="001348E6"/>
    <w:rsid w:val="00136310"/>
    <w:rsid w:val="00140021"/>
    <w:rsid w:val="00142503"/>
    <w:rsid w:val="00145C76"/>
    <w:rsid w:val="00145D58"/>
    <w:rsid w:val="00172F89"/>
    <w:rsid w:val="00173BA2"/>
    <w:rsid w:val="001779A5"/>
    <w:rsid w:val="001826CB"/>
    <w:rsid w:val="00184E5E"/>
    <w:rsid w:val="00186C10"/>
    <w:rsid w:val="00193010"/>
    <w:rsid w:val="001930B1"/>
    <w:rsid w:val="001A051D"/>
    <w:rsid w:val="001A516E"/>
    <w:rsid w:val="001A63AC"/>
    <w:rsid w:val="001A6634"/>
    <w:rsid w:val="001A7C4B"/>
    <w:rsid w:val="001B7614"/>
    <w:rsid w:val="001C3B83"/>
    <w:rsid w:val="001D5EE2"/>
    <w:rsid w:val="001D6113"/>
    <w:rsid w:val="001D6902"/>
    <w:rsid w:val="001E7818"/>
    <w:rsid w:val="001F057F"/>
    <w:rsid w:val="001F4810"/>
    <w:rsid w:val="001F488A"/>
    <w:rsid w:val="00200C73"/>
    <w:rsid w:val="0020162E"/>
    <w:rsid w:val="00216DCF"/>
    <w:rsid w:val="00225EC4"/>
    <w:rsid w:val="002368EB"/>
    <w:rsid w:val="00236C42"/>
    <w:rsid w:val="00236D12"/>
    <w:rsid w:val="00243F32"/>
    <w:rsid w:val="00246F03"/>
    <w:rsid w:val="002478B1"/>
    <w:rsid w:val="002479BA"/>
    <w:rsid w:val="00251E43"/>
    <w:rsid w:val="002574FE"/>
    <w:rsid w:val="00257F8E"/>
    <w:rsid w:val="002647E9"/>
    <w:rsid w:val="002652F8"/>
    <w:rsid w:val="00265AA9"/>
    <w:rsid w:val="00280102"/>
    <w:rsid w:val="002849F1"/>
    <w:rsid w:val="00285A3C"/>
    <w:rsid w:val="00290193"/>
    <w:rsid w:val="002A109F"/>
    <w:rsid w:val="002A469C"/>
    <w:rsid w:val="002A4794"/>
    <w:rsid w:val="002B15F6"/>
    <w:rsid w:val="002B19C3"/>
    <w:rsid w:val="002B3C3E"/>
    <w:rsid w:val="002B63DC"/>
    <w:rsid w:val="002B6723"/>
    <w:rsid w:val="002C0109"/>
    <w:rsid w:val="002C15D0"/>
    <w:rsid w:val="002C45A2"/>
    <w:rsid w:val="002D10CE"/>
    <w:rsid w:val="002E4E90"/>
    <w:rsid w:val="002E6D73"/>
    <w:rsid w:val="002E778B"/>
    <w:rsid w:val="002F632C"/>
    <w:rsid w:val="003056C5"/>
    <w:rsid w:val="00312C54"/>
    <w:rsid w:val="003138C2"/>
    <w:rsid w:val="003207FA"/>
    <w:rsid w:val="00325653"/>
    <w:rsid w:val="00325838"/>
    <w:rsid w:val="003270BE"/>
    <w:rsid w:val="00337D00"/>
    <w:rsid w:val="00340899"/>
    <w:rsid w:val="00361621"/>
    <w:rsid w:val="00376FB4"/>
    <w:rsid w:val="0037766B"/>
    <w:rsid w:val="0038262B"/>
    <w:rsid w:val="003840C8"/>
    <w:rsid w:val="00385B00"/>
    <w:rsid w:val="003873A5"/>
    <w:rsid w:val="0039020E"/>
    <w:rsid w:val="00390520"/>
    <w:rsid w:val="003935C8"/>
    <w:rsid w:val="003A10FB"/>
    <w:rsid w:val="003A457F"/>
    <w:rsid w:val="003B23A7"/>
    <w:rsid w:val="003B71CF"/>
    <w:rsid w:val="003B743F"/>
    <w:rsid w:val="003C1833"/>
    <w:rsid w:val="003C7243"/>
    <w:rsid w:val="003D0AB3"/>
    <w:rsid w:val="003D1BDC"/>
    <w:rsid w:val="003D64D0"/>
    <w:rsid w:val="003E020A"/>
    <w:rsid w:val="003E0CEB"/>
    <w:rsid w:val="003E1AC1"/>
    <w:rsid w:val="003E2DD1"/>
    <w:rsid w:val="003E3EDC"/>
    <w:rsid w:val="003E40D1"/>
    <w:rsid w:val="003E6ABC"/>
    <w:rsid w:val="003F27C5"/>
    <w:rsid w:val="003F5587"/>
    <w:rsid w:val="00402DF3"/>
    <w:rsid w:val="004102D4"/>
    <w:rsid w:val="00413552"/>
    <w:rsid w:val="0041690B"/>
    <w:rsid w:val="004220D8"/>
    <w:rsid w:val="00422788"/>
    <w:rsid w:val="00423B65"/>
    <w:rsid w:val="00432ED2"/>
    <w:rsid w:val="004344D9"/>
    <w:rsid w:val="004346B5"/>
    <w:rsid w:val="004348BC"/>
    <w:rsid w:val="00435019"/>
    <w:rsid w:val="00436252"/>
    <w:rsid w:val="0044351F"/>
    <w:rsid w:val="00443E58"/>
    <w:rsid w:val="00445525"/>
    <w:rsid w:val="00446ADD"/>
    <w:rsid w:val="00455F03"/>
    <w:rsid w:val="004565D6"/>
    <w:rsid w:val="00457C16"/>
    <w:rsid w:val="00460A7D"/>
    <w:rsid w:val="00464815"/>
    <w:rsid w:val="004659BB"/>
    <w:rsid w:val="00473981"/>
    <w:rsid w:val="004873D8"/>
    <w:rsid w:val="004A23F7"/>
    <w:rsid w:val="004A69D5"/>
    <w:rsid w:val="004A6AC2"/>
    <w:rsid w:val="004B39F7"/>
    <w:rsid w:val="004B47A0"/>
    <w:rsid w:val="004B57AE"/>
    <w:rsid w:val="004C0529"/>
    <w:rsid w:val="004C0B2F"/>
    <w:rsid w:val="004C5F13"/>
    <w:rsid w:val="004C6E0A"/>
    <w:rsid w:val="004C7E08"/>
    <w:rsid w:val="004D1F51"/>
    <w:rsid w:val="004D2FA1"/>
    <w:rsid w:val="004D46D3"/>
    <w:rsid w:val="004E4030"/>
    <w:rsid w:val="004E436F"/>
    <w:rsid w:val="004E4D85"/>
    <w:rsid w:val="004F3E02"/>
    <w:rsid w:val="004F5B8E"/>
    <w:rsid w:val="00500093"/>
    <w:rsid w:val="0050385F"/>
    <w:rsid w:val="00520703"/>
    <w:rsid w:val="00530036"/>
    <w:rsid w:val="0053257B"/>
    <w:rsid w:val="00532970"/>
    <w:rsid w:val="00540592"/>
    <w:rsid w:val="00545E73"/>
    <w:rsid w:val="00547D24"/>
    <w:rsid w:val="0055076F"/>
    <w:rsid w:val="00552C3A"/>
    <w:rsid w:val="00553575"/>
    <w:rsid w:val="005608C2"/>
    <w:rsid w:val="00562076"/>
    <w:rsid w:val="00567CF0"/>
    <w:rsid w:val="00575723"/>
    <w:rsid w:val="00577EA3"/>
    <w:rsid w:val="00580DA7"/>
    <w:rsid w:val="00582555"/>
    <w:rsid w:val="005839CA"/>
    <w:rsid w:val="0058602F"/>
    <w:rsid w:val="005913FF"/>
    <w:rsid w:val="00592D98"/>
    <w:rsid w:val="005A02F8"/>
    <w:rsid w:val="005A3C3B"/>
    <w:rsid w:val="005B3BE7"/>
    <w:rsid w:val="005B4240"/>
    <w:rsid w:val="005B6041"/>
    <w:rsid w:val="005C406F"/>
    <w:rsid w:val="005C44AF"/>
    <w:rsid w:val="005C5B90"/>
    <w:rsid w:val="005C6C0C"/>
    <w:rsid w:val="005E7D93"/>
    <w:rsid w:val="005F1093"/>
    <w:rsid w:val="005F135D"/>
    <w:rsid w:val="005F18E4"/>
    <w:rsid w:val="005F7D05"/>
    <w:rsid w:val="006008D2"/>
    <w:rsid w:val="00603131"/>
    <w:rsid w:val="006034CD"/>
    <w:rsid w:val="00605168"/>
    <w:rsid w:val="00606182"/>
    <w:rsid w:val="00616A93"/>
    <w:rsid w:val="00627062"/>
    <w:rsid w:val="0062747A"/>
    <w:rsid w:val="0063306D"/>
    <w:rsid w:val="006367B1"/>
    <w:rsid w:val="00636B98"/>
    <w:rsid w:val="0063792D"/>
    <w:rsid w:val="00642BFC"/>
    <w:rsid w:val="00645416"/>
    <w:rsid w:val="00654F89"/>
    <w:rsid w:val="006624B3"/>
    <w:rsid w:val="00673A4D"/>
    <w:rsid w:val="00686DB1"/>
    <w:rsid w:val="0069128A"/>
    <w:rsid w:val="00694451"/>
    <w:rsid w:val="00697E39"/>
    <w:rsid w:val="006A29E8"/>
    <w:rsid w:val="006A2C60"/>
    <w:rsid w:val="006A5510"/>
    <w:rsid w:val="006A7232"/>
    <w:rsid w:val="006B72F6"/>
    <w:rsid w:val="006D02F9"/>
    <w:rsid w:val="006D0ECC"/>
    <w:rsid w:val="006D1D06"/>
    <w:rsid w:val="006E096A"/>
    <w:rsid w:val="006E0D97"/>
    <w:rsid w:val="006E7616"/>
    <w:rsid w:val="006F2908"/>
    <w:rsid w:val="006F3817"/>
    <w:rsid w:val="006F390D"/>
    <w:rsid w:val="006F3990"/>
    <w:rsid w:val="006F48F0"/>
    <w:rsid w:val="006F4CA8"/>
    <w:rsid w:val="00702625"/>
    <w:rsid w:val="00710F7E"/>
    <w:rsid w:val="007162C5"/>
    <w:rsid w:val="007203CB"/>
    <w:rsid w:val="00725E4E"/>
    <w:rsid w:val="00730433"/>
    <w:rsid w:val="007422CA"/>
    <w:rsid w:val="00744DBA"/>
    <w:rsid w:val="00747958"/>
    <w:rsid w:val="00750ABD"/>
    <w:rsid w:val="0075791F"/>
    <w:rsid w:val="0076054F"/>
    <w:rsid w:val="0076117D"/>
    <w:rsid w:val="007643C1"/>
    <w:rsid w:val="00765CA1"/>
    <w:rsid w:val="00775A76"/>
    <w:rsid w:val="00776637"/>
    <w:rsid w:val="0077745E"/>
    <w:rsid w:val="0078109E"/>
    <w:rsid w:val="00784303"/>
    <w:rsid w:val="007870B4"/>
    <w:rsid w:val="0079408B"/>
    <w:rsid w:val="0079422C"/>
    <w:rsid w:val="00796AE1"/>
    <w:rsid w:val="007A5103"/>
    <w:rsid w:val="007A5A0B"/>
    <w:rsid w:val="007A7DC0"/>
    <w:rsid w:val="007B2899"/>
    <w:rsid w:val="007B3A82"/>
    <w:rsid w:val="007B73DA"/>
    <w:rsid w:val="007B7C91"/>
    <w:rsid w:val="007C1AE9"/>
    <w:rsid w:val="007C1FEF"/>
    <w:rsid w:val="007C3440"/>
    <w:rsid w:val="007C66D2"/>
    <w:rsid w:val="007D1C24"/>
    <w:rsid w:val="007D1FA5"/>
    <w:rsid w:val="007D2667"/>
    <w:rsid w:val="007D59BC"/>
    <w:rsid w:val="007D5C0E"/>
    <w:rsid w:val="007D6DCC"/>
    <w:rsid w:val="007E0052"/>
    <w:rsid w:val="007E4B6B"/>
    <w:rsid w:val="007F3DBB"/>
    <w:rsid w:val="00802646"/>
    <w:rsid w:val="00803A72"/>
    <w:rsid w:val="008048A0"/>
    <w:rsid w:val="0081359F"/>
    <w:rsid w:val="00815E6F"/>
    <w:rsid w:val="00825B66"/>
    <w:rsid w:val="00827E62"/>
    <w:rsid w:val="00830E5C"/>
    <w:rsid w:val="00837E62"/>
    <w:rsid w:val="00842F65"/>
    <w:rsid w:val="00845BA4"/>
    <w:rsid w:val="00846FA3"/>
    <w:rsid w:val="008473E0"/>
    <w:rsid w:val="00862938"/>
    <w:rsid w:val="00866AE9"/>
    <w:rsid w:val="00867223"/>
    <w:rsid w:val="0087218E"/>
    <w:rsid w:val="00881459"/>
    <w:rsid w:val="0088602D"/>
    <w:rsid w:val="008932DE"/>
    <w:rsid w:val="00896C2D"/>
    <w:rsid w:val="00897119"/>
    <w:rsid w:val="008A58F7"/>
    <w:rsid w:val="008D245F"/>
    <w:rsid w:val="008E0A30"/>
    <w:rsid w:val="008E3D8C"/>
    <w:rsid w:val="008F3167"/>
    <w:rsid w:val="008F5BE9"/>
    <w:rsid w:val="009032CD"/>
    <w:rsid w:val="00903D99"/>
    <w:rsid w:val="0091205B"/>
    <w:rsid w:val="00914876"/>
    <w:rsid w:val="00914BBE"/>
    <w:rsid w:val="00915CF4"/>
    <w:rsid w:val="00915DA7"/>
    <w:rsid w:val="00921288"/>
    <w:rsid w:val="00921F55"/>
    <w:rsid w:val="009266C0"/>
    <w:rsid w:val="0093364F"/>
    <w:rsid w:val="00933975"/>
    <w:rsid w:val="009360EA"/>
    <w:rsid w:val="009518EC"/>
    <w:rsid w:val="00952295"/>
    <w:rsid w:val="00952D08"/>
    <w:rsid w:val="009538C4"/>
    <w:rsid w:val="00964784"/>
    <w:rsid w:val="0097521B"/>
    <w:rsid w:val="00983EA2"/>
    <w:rsid w:val="00987624"/>
    <w:rsid w:val="00987F08"/>
    <w:rsid w:val="00992DF2"/>
    <w:rsid w:val="00995760"/>
    <w:rsid w:val="009A0F12"/>
    <w:rsid w:val="009A3825"/>
    <w:rsid w:val="009A52B9"/>
    <w:rsid w:val="009A5601"/>
    <w:rsid w:val="009A7A44"/>
    <w:rsid w:val="009B221B"/>
    <w:rsid w:val="009B2D71"/>
    <w:rsid w:val="009B584E"/>
    <w:rsid w:val="009B7E3D"/>
    <w:rsid w:val="009C19EF"/>
    <w:rsid w:val="009C38EE"/>
    <w:rsid w:val="009E29D2"/>
    <w:rsid w:val="009E3829"/>
    <w:rsid w:val="009E4363"/>
    <w:rsid w:val="009E70AA"/>
    <w:rsid w:val="009F4D88"/>
    <w:rsid w:val="009F5893"/>
    <w:rsid w:val="00A002F0"/>
    <w:rsid w:val="00A04A30"/>
    <w:rsid w:val="00A10D4D"/>
    <w:rsid w:val="00A1606D"/>
    <w:rsid w:val="00A32DB2"/>
    <w:rsid w:val="00A42BFD"/>
    <w:rsid w:val="00A42F81"/>
    <w:rsid w:val="00A43447"/>
    <w:rsid w:val="00A465F1"/>
    <w:rsid w:val="00A52F7D"/>
    <w:rsid w:val="00A61E4C"/>
    <w:rsid w:val="00A61FC3"/>
    <w:rsid w:val="00A620D0"/>
    <w:rsid w:val="00A67FD6"/>
    <w:rsid w:val="00A74952"/>
    <w:rsid w:val="00A7751E"/>
    <w:rsid w:val="00A777C8"/>
    <w:rsid w:val="00A828E7"/>
    <w:rsid w:val="00A852EA"/>
    <w:rsid w:val="00A85E83"/>
    <w:rsid w:val="00A87827"/>
    <w:rsid w:val="00A920DD"/>
    <w:rsid w:val="00AA1D77"/>
    <w:rsid w:val="00AA3FA7"/>
    <w:rsid w:val="00AA4931"/>
    <w:rsid w:val="00AA5D92"/>
    <w:rsid w:val="00AB01F8"/>
    <w:rsid w:val="00AC0AF0"/>
    <w:rsid w:val="00AC11EF"/>
    <w:rsid w:val="00AC2C70"/>
    <w:rsid w:val="00AD024A"/>
    <w:rsid w:val="00AD11F4"/>
    <w:rsid w:val="00AD1DCA"/>
    <w:rsid w:val="00AD5E55"/>
    <w:rsid w:val="00AD628E"/>
    <w:rsid w:val="00AE430D"/>
    <w:rsid w:val="00AE631C"/>
    <w:rsid w:val="00AF3BB8"/>
    <w:rsid w:val="00B013F1"/>
    <w:rsid w:val="00B17D2D"/>
    <w:rsid w:val="00B206C3"/>
    <w:rsid w:val="00B2563F"/>
    <w:rsid w:val="00B26EEC"/>
    <w:rsid w:val="00B27B58"/>
    <w:rsid w:val="00B27D77"/>
    <w:rsid w:val="00B30604"/>
    <w:rsid w:val="00B366AC"/>
    <w:rsid w:val="00B36701"/>
    <w:rsid w:val="00B37CA6"/>
    <w:rsid w:val="00B57DEE"/>
    <w:rsid w:val="00B61571"/>
    <w:rsid w:val="00B65DC1"/>
    <w:rsid w:val="00B675B2"/>
    <w:rsid w:val="00B70E00"/>
    <w:rsid w:val="00B71B7F"/>
    <w:rsid w:val="00B75F5F"/>
    <w:rsid w:val="00B8488A"/>
    <w:rsid w:val="00B85E7F"/>
    <w:rsid w:val="00B863F1"/>
    <w:rsid w:val="00B86ECC"/>
    <w:rsid w:val="00B90DF1"/>
    <w:rsid w:val="00B93E5B"/>
    <w:rsid w:val="00B94ADF"/>
    <w:rsid w:val="00BA006E"/>
    <w:rsid w:val="00BA489C"/>
    <w:rsid w:val="00BA5F2E"/>
    <w:rsid w:val="00BB5795"/>
    <w:rsid w:val="00BB617D"/>
    <w:rsid w:val="00BB6E3B"/>
    <w:rsid w:val="00BB79F9"/>
    <w:rsid w:val="00BC270A"/>
    <w:rsid w:val="00BC3B0D"/>
    <w:rsid w:val="00BC5B46"/>
    <w:rsid w:val="00BC640D"/>
    <w:rsid w:val="00BD0B74"/>
    <w:rsid w:val="00BD5BAD"/>
    <w:rsid w:val="00BE3F54"/>
    <w:rsid w:val="00BE57C0"/>
    <w:rsid w:val="00BE5F48"/>
    <w:rsid w:val="00BE794F"/>
    <w:rsid w:val="00BF3913"/>
    <w:rsid w:val="00BF64CD"/>
    <w:rsid w:val="00BF6DD2"/>
    <w:rsid w:val="00C00CEA"/>
    <w:rsid w:val="00C03DC5"/>
    <w:rsid w:val="00C107C9"/>
    <w:rsid w:val="00C12E19"/>
    <w:rsid w:val="00C14883"/>
    <w:rsid w:val="00C21998"/>
    <w:rsid w:val="00C233B0"/>
    <w:rsid w:val="00C26EDE"/>
    <w:rsid w:val="00C27D87"/>
    <w:rsid w:val="00C30B7A"/>
    <w:rsid w:val="00C32E7A"/>
    <w:rsid w:val="00C34719"/>
    <w:rsid w:val="00C407EA"/>
    <w:rsid w:val="00C456BA"/>
    <w:rsid w:val="00C47534"/>
    <w:rsid w:val="00C50E86"/>
    <w:rsid w:val="00C51A8A"/>
    <w:rsid w:val="00C538C5"/>
    <w:rsid w:val="00C63AD1"/>
    <w:rsid w:val="00C76575"/>
    <w:rsid w:val="00C76BE8"/>
    <w:rsid w:val="00C77CCB"/>
    <w:rsid w:val="00C818B8"/>
    <w:rsid w:val="00C81BAE"/>
    <w:rsid w:val="00C84B4A"/>
    <w:rsid w:val="00C85DC2"/>
    <w:rsid w:val="00C91C4E"/>
    <w:rsid w:val="00C9230C"/>
    <w:rsid w:val="00C93418"/>
    <w:rsid w:val="00C94909"/>
    <w:rsid w:val="00C96450"/>
    <w:rsid w:val="00C97CA6"/>
    <w:rsid w:val="00CA0D42"/>
    <w:rsid w:val="00CA6B0A"/>
    <w:rsid w:val="00CB17E3"/>
    <w:rsid w:val="00CB24FC"/>
    <w:rsid w:val="00CB3238"/>
    <w:rsid w:val="00CB3536"/>
    <w:rsid w:val="00CB624A"/>
    <w:rsid w:val="00CC177D"/>
    <w:rsid w:val="00CC4306"/>
    <w:rsid w:val="00CD0D35"/>
    <w:rsid w:val="00CD16A8"/>
    <w:rsid w:val="00CD23F6"/>
    <w:rsid w:val="00CD4D6B"/>
    <w:rsid w:val="00CD69DB"/>
    <w:rsid w:val="00CD713F"/>
    <w:rsid w:val="00CD71D5"/>
    <w:rsid w:val="00CE424B"/>
    <w:rsid w:val="00CE664B"/>
    <w:rsid w:val="00CF3C3B"/>
    <w:rsid w:val="00CF4717"/>
    <w:rsid w:val="00CF59BD"/>
    <w:rsid w:val="00CF5B7A"/>
    <w:rsid w:val="00D01419"/>
    <w:rsid w:val="00D04560"/>
    <w:rsid w:val="00D065D0"/>
    <w:rsid w:val="00D12219"/>
    <w:rsid w:val="00D16FBB"/>
    <w:rsid w:val="00D1794E"/>
    <w:rsid w:val="00D218B1"/>
    <w:rsid w:val="00D230AA"/>
    <w:rsid w:val="00D32B6A"/>
    <w:rsid w:val="00D4096B"/>
    <w:rsid w:val="00D423E2"/>
    <w:rsid w:val="00D45398"/>
    <w:rsid w:val="00D4558D"/>
    <w:rsid w:val="00D46609"/>
    <w:rsid w:val="00D50145"/>
    <w:rsid w:val="00D52449"/>
    <w:rsid w:val="00D52D58"/>
    <w:rsid w:val="00D62BF7"/>
    <w:rsid w:val="00D74330"/>
    <w:rsid w:val="00D821DB"/>
    <w:rsid w:val="00D870E3"/>
    <w:rsid w:val="00D9602A"/>
    <w:rsid w:val="00DA7A3B"/>
    <w:rsid w:val="00DB46EE"/>
    <w:rsid w:val="00DB6D3C"/>
    <w:rsid w:val="00DC2AD8"/>
    <w:rsid w:val="00DC3AE9"/>
    <w:rsid w:val="00DC5CB5"/>
    <w:rsid w:val="00DD2C7E"/>
    <w:rsid w:val="00DD4CBB"/>
    <w:rsid w:val="00DD57FE"/>
    <w:rsid w:val="00DE3466"/>
    <w:rsid w:val="00DE4792"/>
    <w:rsid w:val="00DE4E21"/>
    <w:rsid w:val="00DE5285"/>
    <w:rsid w:val="00E00AE7"/>
    <w:rsid w:val="00E01B20"/>
    <w:rsid w:val="00E06D99"/>
    <w:rsid w:val="00E12730"/>
    <w:rsid w:val="00E13FFE"/>
    <w:rsid w:val="00E14B18"/>
    <w:rsid w:val="00E15C2A"/>
    <w:rsid w:val="00E170B0"/>
    <w:rsid w:val="00E20BD4"/>
    <w:rsid w:val="00E22917"/>
    <w:rsid w:val="00E25919"/>
    <w:rsid w:val="00E26B51"/>
    <w:rsid w:val="00E332DE"/>
    <w:rsid w:val="00E34E6C"/>
    <w:rsid w:val="00E3710B"/>
    <w:rsid w:val="00E53ED3"/>
    <w:rsid w:val="00E545FC"/>
    <w:rsid w:val="00E54CDD"/>
    <w:rsid w:val="00E631CB"/>
    <w:rsid w:val="00E63C16"/>
    <w:rsid w:val="00E63D29"/>
    <w:rsid w:val="00E67C7A"/>
    <w:rsid w:val="00E72C4C"/>
    <w:rsid w:val="00E7517B"/>
    <w:rsid w:val="00E7783D"/>
    <w:rsid w:val="00E86C47"/>
    <w:rsid w:val="00E939AF"/>
    <w:rsid w:val="00E97394"/>
    <w:rsid w:val="00EA1CF9"/>
    <w:rsid w:val="00EA65EB"/>
    <w:rsid w:val="00EB3248"/>
    <w:rsid w:val="00EB5983"/>
    <w:rsid w:val="00EB7874"/>
    <w:rsid w:val="00EC3002"/>
    <w:rsid w:val="00EC3157"/>
    <w:rsid w:val="00ED4010"/>
    <w:rsid w:val="00ED6B8A"/>
    <w:rsid w:val="00EE3F77"/>
    <w:rsid w:val="00EE5534"/>
    <w:rsid w:val="00EF0DF5"/>
    <w:rsid w:val="00EF1A6D"/>
    <w:rsid w:val="00EF7C05"/>
    <w:rsid w:val="00F00D59"/>
    <w:rsid w:val="00F037CB"/>
    <w:rsid w:val="00F03A50"/>
    <w:rsid w:val="00F11B14"/>
    <w:rsid w:val="00F20CC0"/>
    <w:rsid w:val="00F2505E"/>
    <w:rsid w:val="00F26185"/>
    <w:rsid w:val="00F36472"/>
    <w:rsid w:val="00F41B2C"/>
    <w:rsid w:val="00F55123"/>
    <w:rsid w:val="00F556CC"/>
    <w:rsid w:val="00F56533"/>
    <w:rsid w:val="00F56A81"/>
    <w:rsid w:val="00F66EB4"/>
    <w:rsid w:val="00F74367"/>
    <w:rsid w:val="00F810B7"/>
    <w:rsid w:val="00F847EB"/>
    <w:rsid w:val="00F87649"/>
    <w:rsid w:val="00F9159C"/>
    <w:rsid w:val="00F95C04"/>
    <w:rsid w:val="00FA468C"/>
    <w:rsid w:val="00FA487B"/>
    <w:rsid w:val="00FA631B"/>
    <w:rsid w:val="00FB3E2D"/>
    <w:rsid w:val="00FB4998"/>
    <w:rsid w:val="00FB7904"/>
    <w:rsid w:val="00FC0D11"/>
    <w:rsid w:val="00FC1BEE"/>
    <w:rsid w:val="00FC5D0A"/>
    <w:rsid w:val="00FD47B9"/>
    <w:rsid w:val="00FD54A8"/>
    <w:rsid w:val="00FE0CD1"/>
    <w:rsid w:val="00FE2FF3"/>
    <w:rsid w:val="00FE56AE"/>
    <w:rsid w:val="00FE78BD"/>
    <w:rsid w:val="00FF37CC"/>
    <w:rsid w:val="00FF442C"/>
    <w:rsid w:val="00FF46F8"/>
    <w:rsid w:val="00FF5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A9805"/>
  <w15:docId w15:val="{80FBFC34-9427-489C-AE96-9BF43B589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138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3B0D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B17D2D"/>
    <w:pPr>
      <w:widowControl w:val="0"/>
      <w:suppressAutoHyphens/>
      <w:spacing w:after="120" w:line="240" w:lineRule="auto"/>
    </w:pPr>
    <w:rPr>
      <w:rFonts w:eastAsia="Andale Sans UI"/>
      <w:kern w:val="1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17D2D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4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4EBB"/>
    <w:rPr>
      <w:rFonts w:ascii="Tahoma" w:hAnsi="Tahoma" w:cs="Tahoma"/>
      <w:sz w:val="16"/>
      <w:szCs w:val="16"/>
      <w:lang w:eastAsia="pl-PL"/>
    </w:rPr>
  </w:style>
  <w:style w:type="paragraph" w:customStyle="1" w:styleId="Standard">
    <w:name w:val="Standard"/>
    <w:rsid w:val="00837E62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color w:val="000000"/>
      <w:kern w:val="1"/>
      <w:sz w:val="24"/>
      <w:szCs w:val="24"/>
      <w:lang w:val="en-US" w:bidi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826C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26CB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826C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849F1"/>
    <w:rPr>
      <w:color w:val="0000FF"/>
      <w:u w:val="single"/>
    </w:rPr>
  </w:style>
  <w:style w:type="character" w:customStyle="1" w:styleId="citation-line">
    <w:name w:val="citation-line"/>
    <w:basedOn w:val="Domylnaczcionkaakapitu"/>
    <w:rsid w:val="001A516E"/>
    <w:rPr>
      <w:rFonts w:cs="Times New Roman"/>
    </w:rPr>
  </w:style>
  <w:style w:type="character" w:styleId="Odwoanieprzypisudolnego">
    <w:name w:val="footnote reference"/>
    <w:uiPriority w:val="99"/>
    <w:semiHidden/>
    <w:unhideWhenUsed/>
    <w:rsid w:val="00500093"/>
    <w:rPr>
      <w:vertAlign w:val="superscript"/>
    </w:rPr>
  </w:style>
  <w:style w:type="paragraph" w:customStyle="1" w:styleId="Li">
    <w:name w:val="Li"/>
    <w:basedOn w:val="Normalny"/>
    <w:rsid w:val="007D59BC"/>
    <w:pPr>
      <w:shd w:val="clear" w:color="auto" w:fill="FFFFFF"/>
      <w:suppressAutoHyphens/>
      <w:spacing w:after="0" w:line="240" w:lineRule="auto"/>
    </w:pPr>
    <w:rPr>
      <w:sz w:val="24"/>
      <w:shd w:val="clear" w:color="auto" w:fill="FFFFFF"/>
      <w:lang w:val="ru-RU" w:eastAsia="ar-SA"/>
    </w:rPr>
  </w:style>
  <w:style w:type="paragraph" w:customStyle="1" w:styleId="Default">
    <w:name w:val="Default"/>
    <w:basedOn w:val="Normalny"/>
    <w:rsid w:val="00F26185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138C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870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70B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870B4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70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70B4"/>
    <w:rPr>
      <w:rFonts w:ascii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4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um.swinoujsci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42F56-6AAA-4C00-9321-C57791652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6</Pages>
  <Words>2921</Words>
  <Characters>17526</Characters>
  <Application>Microsoft Office Word</Application>
  <DocSecurity>0</DocSecurity>
  <Lines>146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dapanasik</dc:creator>
  <cp:keywords/>
  <dc:description/>
  <cp:lastModifiedBy>Kwiecień Katarzyna</cp:lastModifiedBy>
  <cp:revision>18</cp:revision>
  <cp:lastPrinted>2024-02-27T11:26:00Z</cp:lastPrinted>
  <dcterms:created xsi:type="dcterms:W3CDTF">2024-02-14T08:24:00Z</dcterms:created>
  <dcterms:modified xsi:type="dcterms:W3CDTF">2024-02-27T11:43:00Z</dcterms:modified>
</cp:coreProperties>
</file>