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DA" w:rsidRPr="00DC1AED" w:rsidRDefault="00B37FDA" w:rsidP="00B37FDA">
      <w:pPr>
        <w:keepNext/>
        <w:widowControl w:val="0"/>
        <w:tabs>
          <w:tab w:val="left" w:pos="12744"/>
        </w:tabs>
        <w:suppressAutoHyphens/>
        <w:autoSpaceDE w:val="0"/>
        <w:autoSpaceDN w:val="0"/>
        <w:spacing w:after="0" w:line="240" w:lineRule="auto"/>
        <w:ind w:left="6372"/>
        <w:textAlignment w:val="baseline"/>
        <w:outlineLvl w:val="5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Załącznik nr 2</w:t>
      </w:r>
    </w:p>
    <w:p w:rsidR="00B37FDA" w:rsidRPr="00DC1AED" w:rsidRDefault="00B37FDA" w:rsidP="00B37FDA">
      <w:pPr>
        <w:keepNext/>
        <w:widowControl w:val="0"/>
        <w:tabs>
          <w:tab w:val="left" w:pos="12758"/>
        </w:tabs>
        <w:suppressAutoHyphens/>
        <w:autoSpaceDE w:val="0"/>
        <w:autoSpaceDN w:val="0"/>
        <w:spacing w:after="0" w:line="240" w:lineRule="auto"/>
        <w:ind w:left="6379"/>
        <w:textAlignment w:val="baseline"/>
        <w:outlineLvl w:val="5"/>
        <w:rPr>
          <w:rFonts w:ascii="Times New Roman" w:eastAsia="SimSun" w:hAnsi="Times New Roman" w:cs="Tahoma"/>
          <w:color w:val="000000"/>
          <w:kern w:val="3"/>
          <w:sz w:val="24"/>
          <w:szCs w:val="24"/>
          <w:lang w:val="en-US"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do Zarządzenia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N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r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 396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/202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4</w:t>
      </w:r>
    </w:p>
    <w:p w:rsidR="00B37FDA" w:rsidRPr="00DC1AED" w:rsidRDefault="00B37FDA" w:rsidP="00B37FDA">
      <w:pPr>
        <w:widowControl w:val="0"/>
        <w:suppressAutoHyphens/>
        <w:autoSpaceDE w:val="0"/>
        <w:autoSpaceDN w:val="0"/>
        <w:spacing w:after="0" w:line="240" w:lineRule="auto"/>
        <w:ind w:left="6372" w:firstLine="3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Prezydenta  Miasta Świnoujście</w:t>
      </w:r>
    </w:p>
    <w:p w:rsidR="00B37FDA" w:rsidRDefault="00B37FDA" w:rsidP="00B37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  <w:t xml:space="preserve">                       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>z dnia</w:t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28 maja 2024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r.  </w:t>
      </w:r>
    </w:p>
    <w:p w:rsidR="00B37FDA" w:rsidRDefault="00B37FDA" w:rsidP="00B37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zgłoszenia kandydata na członka</w:t>
      </w:r>
    </w:p>
    <w:p w:rsidR="00B37FDA" w:rsidRDefault="00B37FDA" w:rsidP="00B37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Powiatowej Społecznej Rady do Spraw Osób Niepełnosprawnych </w:t>
      </w:r>
      <w:r w:rsidRPr="00B27764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27764">
        <w:rPr>
          <w:rFonts w:ascii="Times New Roman" w:hAnsi="Times New Roman" w:cs="Times New Roman"/>
          <w:b/>
          <w:sz w:val="24"/>
          <w:szCs w:val="24"/>
        </w:rPr>
        <w:t>Gminy Miasto</w:t>
      </w:r>
      <w:r>
        <w:rPr>
          <w:rFonts w:ascii="Times New Roman" w:hAnsi="Times New Roman" w:cs="Times New Roman"/>
          <w:b/>
          <w:sz w:val="24"/>
          <w:szCs w:val="24"/>
        </w:rPr>
        <w:t xml:space="preserve"> Świnoujście</w:t>
      </w:r>
    </w:p>
    <w:p w:rsidR="00B37FDA" w:rsidRDefault="00B37FDA" w:rsidP="00B37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FDA" w:rsidRPr="00AF4A4E" w:rsidRDefault="00B37FDA" w:rsidP="00B37FD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 Dane podmiotu zgłaszającego </w:t>
      </w:r>
      <w:r w:rsidRPr="00B27764">
        <w:rPr>
          <w:rFonts w:ascii="Times New Roman" w:hAnsi="Times New Roman" w:cs="Times New Roman"/>
          <w:b/>
          <w:sz w:val="24"/>
          <w:szCs w:val="24"/>
        </w:rPr>
        <w:t>kandydata (</w:t>
      </w:r>
      <w:r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podmiotu, forma prawna/ numer wpisu do KRS lub innego rejestru ewidencji, adres i numer telefonu oraz e-mail):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37FDA" w:rsidTr="00D158E9">
        <w:tc>
          <w:tcPr>
            <w:tcW w:w="8925" w:type="dxa"/>
          </w:tcPr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FDA" w:rsidRDefault="00B37FDA" w:rsidP="00B37FD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FDA" w:rsidRPr="00B27764" w:rsidRDefault="00B37FDA" w:rsidP="00B37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hAnsi="Times New Roman" w:cs="Times New Roman"/>
          <w:b/>
          <w:sz w:val="24"/>
          <w:szCs w:val="24"/>
        </w:rPr>
        <w:t>2. </w:t>
      </w:r>
      <w:r w:rsidRPr="00B27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kandydata (imię i nazwisko, adres do korespondencji, numer telefonu oraz email):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37FDA" w:rsidTr="00D158E9">
        <w:tc>
          <w:tcPr>
            <w:tcW w:w="8925" w:type="dxa"/>
          </w:tcPr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FDA" w:rsidRDefault="00B37FDA" w:rsidP="00B37F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FDA" w:rsidRDefault="00B37FDA" w:rsidP="00B3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64">
        <w:rPr>
          <w:rFonts w:ascii="Times New Roman" w:hAnsi="Times New Roman" w:cs="Times New Roman"/>
          <w:b/>
          <w:sz w:val="24"/>
          <w:szCs w:val="24"/>
        </w:rPr>
        <w:t xml:space="preserve">3. Uzasadnienie kandydatury uwzględniające m.in. posiadane przez kandydata doświadczenie oraz kwalifikacje przydatne podczas prac Powiatowej Społecznej Rady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27764">
        <w:rPr>
          <w:rFonts w:ascii="Times New Roman" w:hAnsi="Times New Roman" w:cs="Times New Roman"/>
          <w:b/>
          <w:sz w:val="24"/>
          <w:szCs w:val="24"/>
        </w:rPr>
        <w:t>do Spraw Osób Niepełnosprawnych:</w:t>
      </w:r>
    </w:p>
    <w:p w:rsidR="00B37FDA" w:rsidRPr="00B27764" w:rsidRDefault="00B37FDA" w:rsidP="00B3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37FDA" w:rsidTr="00D158E9">
        <w:tc>
          <w:tcPr>
            <w:tcW w:w="8925" w:type="dxa"/>
          </w:tcPr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FDA" w:rsidRDefault="00B37FDA" w:rsidP="00D15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FDA" w:rsidRPr="007C35FA" w:rsidRDefault="00B37FDA" w:rsidP="00B37F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FDA" w:rsidRDefault="00B37FDA" w:rsidP="00B37FD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7C35FA">
        <w:rPr>
          <w:rFonts w:ascii="Times New Roman" w:hAnsi="Times New Roman" w:cs="Times New Roman"/>
          <w:b/>
          <w:sz w:val="24"/>
          <w:szCs w:val="24"/>
        </w:rPr>
        <w:t>Podpisy i pieczątki osób reprezentujących podmiot zgłaszający kandydata:</w:t>
      </w:r>
    </w:p>
    <w:p w:rsidR="00B37FDA" w:rsidRDefault="00B37FDA" w:rsidP="00B37FD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37FDA" w:rsidTr="00D158E9">
        <w:tc>
          <w:tcPr>
            <w:tcW w:w="8925" w:type="dxa"/>
          </w:tcPr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…………………………..                                                          ……………………………</w:t>
            </w: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(pieczęć podmiotu)                                                                          (miejscowość, data)</w:t>
            </w:r>
          </w:p>
          <w:p w:rsidR="00B37FDA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37FDA" w:rsidRPr="00AF4A4E" w:rsidRDefault="00B37FDA" w:rsidP="00D158E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AF4A4E">
              <w:rPr>
                <w:rFonts w:ascii="Times New Roman" w:hAnsi="Times New Roman" w:cs="Times New Roman"/>
              </w:rPr>
              <w:t>…………….</w:t>
            </w:r>
          </w:p>
          <w:p w:rsidR="00B37FDA" w:rsidRPr="00AF4A4E" w:rsidRDefault="00B37FDA" w:rsidP="00D158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F4A4E">
              <w:rPr>
                <w:rFonts w:ascii="Times New Roman" w:hAnsi="Times New Roman" w:cs="Times New Roman"/>
              </w:rPr>
              <w:t>(podpis i pieczęć osoby lub osób uprawnionych)</w:t>
            </w:r>
          </w:p>
          <w:p w:rsidR="00B37FDA" w:rsidRDefault="00B37FDA" w:rsidP="00D158E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FDA" w:rsidRDefault="00B37FDA" w:rsidP="00B37FD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Oświadczenie kandydata:</w:t>
      </w:r>
    </w:p>
    <w:p w:rsidR="00B37FDA" w:rsidRPr="00E21152" w:rsidRDefault="00B37FDA" w:rsidP="00B37FDA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Ja, niżej podpisany/a oświadczam, że:</w:t>
      </w:r>
    </w:p>
    <w:p w:rsidR="00B37FDA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764">
        <w:rPr>
          <w:rFonts w:ascii="Times New Roman" w:hAnsi="Times New Roman" w:cs="Times New Roman"/>
          <w:sz w:val="24"/>
          <w:szCs w:val="24"/>
        </w:rPr>
        <w:t>jestem osobą pełnoletnią,</w:t>
      </w:r>
    </w:p>
    <w:p w:rsidR="00B37FDA" w:rsidRPr="00B27764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AE">
        <w:rPr>
          <w:rFonts w:ascii="Times New Roman" w:hAnsi="Times New Roman" w:cs="Times New Roman"/>
          <w:sz w:val="24"/>
          <w:szCs w:val="24"/>
        </w:rPr>
        <w:t>dane zawarte w niniejszym formularzu są zgodne ze stanem prawnym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13AE">
        <w:rPr>
          <w:rFonts w:ascii="Times New Roman" w:hAnsi="Times New Roman" w:cs="Times New Roman"/>
          <w:sz w:val="24"/>
          <w:szCs w:val="24"/>
        </w:rPr>
        <w:t>faktycznym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7FDA" w:rsidRPr="00B27764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764">
        <w:rPr>
          <w:rFonts w:ascii="Times New Roman" w:hAnsi="Times New Roman" w:cs="Times New Roman"/>
          <w:sz w:val="24"/>
          <w:szCs w:val="24"/>
        </w:rPr>
        <w:t xml:space="preserve">wyrażam zgodę na kandydowanie na członka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7FDA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>wyrażam zgodę na przetwarzanie danych osobowych dla potrzeb realizacji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1152">
        <w:rPr>
          <w:rFonts w:ascii="Times New Roman" w:hAnsi="Times New Roman" w:cs="Times New Roman"/>
          <w:sz w:val="24"/>
          <w:szCs w:val="24"/>
        </w:rPr>
        <w:t xml:space="preserve">dokumentacji powołania i funkcjonowania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7FDA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AE">
        <w:rPr>
          <w:rFonts w:ascii="Times New Roman" w:hAnsi="Times New Roman" w:cs="Times New Roman"/>
          <w:sz w:val="24"/>
          <w:szCs w:val="24"/>
        </w:rPr>
        <w:t>wyrażam zgodę na upublicznianie informacji zawartych w zgłoszeniu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7FDA" w:rsidRDefault="00B37FDA" w:rsidP="00B37F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zapoznałem/lam się z klauzulą informacyjną w zakresie przeprowadzenia naboru kandydatów do </w:t>
      </w:r>
      <w:r w:rsidRPr="00B27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764">
        <w:rPr>
          <w:rFonts w:ascii="Times New Roman" w:hAnsi="Times New Roman" w:cs="Times New Roman"/>
          <w:sz w:val="24"/>
          <w:szCs w:val="24"/>
        </w:rPr>
        <w:t>na terenie Gminy Miasto Świnoujście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FDA" w:rsidRPr="00E21152" w:rsidRDefault="00B37FDA" w:rsidP="00B37F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FDA" w:rsidRPr="00E21152" w:rsidRDefault="00B37FDA" w:rsidP="00B37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FDA" w:rsidRPr="00E21152" w:rsidRDefault="00B37FDA" w:rsidP="00B37FDA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…………………………………………</w:t>
      </w:r>
    </w:p>
    <w:p w:rsidR="00B37FDA" w:rsidRPr="00E21152" w:rsidRDefault="00B37FDA" w:rsidP="00B37FDA">
      <w:pPr>
        <w:jc w:val="both"/>
        <w:rPr>
          <w:rFonts w:ascii="Times New Roman" w:hAnsi="Times New Roman" w:cs="Times New Roman"/>
          <w:sz w:val="24"/>
          <w:szCs w:val="24"/>
        </w:rPr>
      </w:pP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1152">
        <w:rPr>
          <w:rFonts w:ascii="Times New Roman" w:hAnsi="Times New Roman" w:cs="Times New Roman"/>
          <w:sz w:val="24"/>
          <w:szCs w:val="24"/>
        </w:rPr>
        <w:t xml:space="preserve">                                           data i podpis kandydata</w:t>
      </w:r>
    </w:p>
    <w:p w:rsidR="00B37FDA" w:rsidRDefault="00B37FDA" w:rsidP="00B37FD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B37FDA" w:rsidRDefault="00B37FDA" w:rsidP="00B37FD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B37FDA" w:rsidRPr="004C4D36" w:rsidRDefault="00B37FDA" w:rsidP="00B37FDA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  <w:r w:rsidRPr="004C4D3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KLAUZULA INFORMA</w:t>
      </w:r>
      <w:r w:rsidR="00BE2417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C</w:t>
      </w:r>
      <w:r w:rsidRPr="004C4D3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>YJNA</w:t>
      </w:r>
    </w:p>
    <w:p w:rsidR="00B37FDA" w:rsidRPr="004C4D36" w:rsidRDefault="00B37FDA" w:rsidP="00B37FDA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</w:pPr>
    </w:p>
    <w:p w:rsidR="00B37FDA" w:rsidRPr="004C4D36" w:rsidRDefault="00B37FDA" w:rsidP="00B37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6">
        <w:rPr>
          <w:rFonts w:ascii="Times New Roman" w:hAnsi="Times New Roman" w:cs="Times New Roman"/>
          <w:b/>
          <w:sz w:val="24"/>
          <w:szCs w:val="24"/>
        </w:rPr>
        <w:t xml:space="preserve">w zakresie przeprowadzenia naboru kandydatów do </w:t>
      </w:r>
      <w:r w:rsidRPr="004C4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Powiatowej Społecznej Rady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C4D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Osób Niepełnosprawnych </w:t>
      </w:r>
      <w:r w:rsidRPr="004C4D36">
        <w:rPr>
          <w:rFonts w:ascii="Times New Roman" w:hAnsi="Times New Roman" w:cs="Times New Roman"/>
          <w:b/>
          <w:sz w:val="24"/>
          <w:szCs w:val="24"/>
        </w:rPr>
        <w:t>na terenie Gminy Miasto Świnoujście.</w:t>
      </w:r>
    </w:p>
    <w:p w:rsidR="00B37FDA" w:rsidRPr="004C4D36" w:rsidRDefault="00B37FDA" w:rsidP="00B37FD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FDA" w:rsidRPr="00ED19A3" w:rsidRDefault="00B37FDA" w:rsidP="00B37FD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o ochronie danych osobowych z 27 kwietnia 2016 r. w sprawie ochrony osób fizycznych w związku z przetwarzaniem ich danych osobowych i w sprawie swobodnego przepływu takich danych oraz uchylenia dyrektywy 95/46/WE (ogólne rozporządzenie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o ochronie danych, dalej: RODO), informujemy: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Administratorem 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 danych osobowych przetwarzanych w Urzędzie Miasta Świnoujście jest Gmina Miasto Świnoujście reprezentowana przez  Prezydent Miasta Świnoujście, ul. Wojska Polskiego 1/5, 72-600 Świnoujście.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sprawach związanych z ochroną swoich danych osobowych może 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kontaktować się z Inspektorem Ochrony Danych za pomocą e-mail: </w:t>
      </w:r>
      <w:hyperlink r:id="rId5" w:history="1">
        <w:r w:rsidRPr="004C4D36">
          <w:rPr>
            <w:rFonts w:ascii="Times New Roman" w:eastAsia="Cambr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iod@um.swinoujscie.pl</w:t>
        </w:r>
      </w:hyperlink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lub pisemnie na adres: Urząd Miasta Świnoujście, Inspektor Ochrony Danych, ul. Wojska Polskiego 1/5, 72-600 Świnoujście.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Przetwarzanie 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danych osobowych  odbywa się w celu </w:t>
      </w:r>
      <w:r w:rsidRPr="004C4D36">
        <w:rPr>
          <w:rFonts w:ascii="Times New Roman" w:hAnsi="Times New Roman" w:cs="Times New Roman"/>
          <w:sz w:val="24"/>
          <w:szCs w:val="24"/>
        </w:rPr>
        <w:t xml:space="preserve"> przeprowadzenia wyborów do </w:t>
      </w:r>
      <w:r w:rsidRPr="004C4D3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Społecznej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4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Osób Niepełnosprawnych </w:t>
      </w:r>
      <w:r w:rsidRPr="004C4D36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C4D36">
        <w:rPr>
          <w:rFonts w:ascii="Times New Roman" w:hAnsi="Times New Roman" w:cs="Times New Roman"/>
          <w:sz w:val="24"/>
          <w:szCs w:val="24"/>
        </w:rPr>
        <w:t>Gminy Miasto Świnoujście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.  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Podstawą prawną przetwarzania danych jest art. 6 ust. 1, lit. 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a, c, 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RODO.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zakresie przetwarzania danych osobowych posiada 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następujące prawa odpowiednio stosowane:  </w:t>
      </w:r>
    </w:p>
    <w:p w:rsidR="00B37FDA" w:rsidRPr="00ED19A3" w:rsidRDefault="00B37FDA" w:rsidP="00B37FDA">
      <w:pPr>
        <w:numPr>
          <w:ilvl w:val="1"/>
          <w:numId w:val="3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dostępu do treści swoich danych i ich sprostowania, </w:t>
      </w:r>
    </w:p>
    <w:p w:rsidR="00B37FDA" w:rsidRPr="00ED19A3" w:rsidRDefault="00B37FDA" w:rsidP="00B37FDA">
      <w:pPr>
        <w:numPr>
          <w:ilvl w:val="1"/>
          <w:numId w:val="3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usunięcia danych – w zakresie, w jakim prawo to nie jest wyłączone na podstawie odrębnych przepisów, </w:t>
      </w:r>
    </w:p>
    <w:p w:rsidR="00B37FDA" w:rsidRPr="00ED19A3" w:rsidRDefault="00B37FDA" w:rsidP="00B37FDA">
      <w:pPr>
        <w:numPr>
          <w:ilvl w:val="1"/>
          <w:numId w:val="3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lastRenderedPageBreak/>
        <w:t xml:space="preserve">ograniczenia przetwarzania – w zakresie, w jakim prawo to nie jest wyłączone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na podstawie odrębnych przepisów, </w:t>
      </w:r>
    </w:p>
    <w:p w:rsidR="00B37FDA" w:rsidRPr="00ED19A3" w:rsidRDefault="00B37FDA" w:rsidP="00B37FDA">
      <w:pPr>
        <w:numPr>
          <w:ilvl w:val="1"/>
          <w:numId w:val="3"/>
        </w:numPr>
        <w:spacing w:after="0" w:line="240" w:lineRule="auto"/>
        <w:ind w:hanging="427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wniesienia skargi do organu nadzorczego – Prezesa Urzędu Ochrony Danych Osobowych (dane kontaktowe: dostępne na stronie: </w:t>
      </w:r>
      <w:hyperlink r:id="rId6">
        <w:r w:rsidRPr="00ED19A3">
          <w:rPr>
            <w:rFonts w:ascii="Times New Roman" w:eastAsia="Cambria" w:hAnsi="Times New Roman" w:cs="Times New Roman"/>
            <w:color w:val="0563C1"/>
            <w:sz w:val="24"/>
            <w:szCs w:val="24"/>
            <w:u w:val="single" w:color="0563C1"/>
            <w:lang w:eastAsia="pl-PL"/>
          </w:rPr>
          <w:t>www.uodo.gov.pl</w:t>
        </w:r>
      </w:hyperlink>
      <w:hyperlink r:id="rId7">
        <w:r w:rsidRPr="00ED19A3">
          <w:rPr>
            <w:rFonts w:ascii="Times New Roman" w:eastAsia="Cambria" w:hAnsi="Times New Roman" w:cs="Times New Roman"/>
            <w:color w:val="000000"/>
            <w:sz w:val="24"/>
            <w:szCs w:val="24"/>
            <w:lang w:eastAsia="pl-PL"/>
          </w:rPr>
          <w:t>)</w:t>
        </w:r>
      </w:hyperlink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 przypadku, gdy Pan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zdaniem przetwarzanie danych osobowych narusza przepisy dotyczące ochrony danych osobowych.  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Dane udostępnione przez 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ią</w:t>
      </w:r>
      <w:proofErr w:type="spellEnd"/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nie będą podlegały zautomatyzowanemu podejmowaniu decyzji oraz profilowaniu.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mogą być udostępnione wyłącznie organom lub podmiotom upoważnionym na podstawie odrębnych przepisów lub podmiotom przetwarzającym dane w imieniu administratora danych.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nie będą przekazywane do państwa trzeciego lub organizacji międzynarodowej. </w:t>
      </w:r>
    </w:p>
    <w:p w:rsidR="00B37FDA" w:rsidRPr="00ED19A3" w:rsidRDefault="00B37FDA" w:rsidP="00B37FDA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Pan</w:t>
      </w:r>
      <w:r w:rsidRPr="004C4D36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a/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i dane osobowe będą przechowywane i archiwizowane przez okresy wynikające </w:t>
      </w:r>
      <w:r w:rsidRPr="00ED19A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br/>
        <w:t xml:space="preserve">z przepisów prawa lub przez okres niezbędny do zabezpieczenia informacji na wypadek prawnej potrzeby wykazania faktów albo zabezpieczenia lub dochodzenia roszczeń lub ochrony przed nimi. </w:t>
      </w:r>
    </w:p>
    <w:p w:rsidR="00B37FDA" w:rsidRPr="00ED19A3" w:rsidRDefault="00B37FDA" w:rsidP="00B37FDA">
      <w:pPr>
        <w:spacing w:after="0" w:line="240" w:lineRule="auto"/>
        <w:ind w:left="435" w:hanging="43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</w:p>
    <w:p w:rsidR="00B37FDA" w:rsidRPr="004C4D36" w:rsidRDefault="00B37FDA" w:rsidP="00B37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2B6" w:rsidRDefault="00D861BA"/>
    <w:sectPr w:rsidR="009D02B6" w:rsidSect="00AF4A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89E"/>
    <w:multiLevelType w:val="hybridMultilevel"/>
    <w:tmpl w:val="DCA4FF3C"/>
    <w:lvl w:ilvl="0" w:tplc="3CCA7D3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DEFC">
      <w:start w:val="1"/>
      <w:numFmt w:val="lowerLetter"/>
      <w:lvlText w:val="%2)"/>
      <w:lvlJc w:val="left"/>
      <w:pPr>
        <w:ind w:left="9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2CF42">
      <w:start w:val="1"/>
      <w:numFmt w:val="lowerRoman"/>
      <w:lvlText w:val="%3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8DB02">
      <w:start w:val="1"/>
      <w:numFmt w:val="decimal"/>
      <w:lvlText w:val="%4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8C10A">
      <w:start w:val="1"/>
      <w:numFmt w:val="lowerLetter"/>
      <w:lvlText w:val="%5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60C62">
      <w:start w:val="1"/>
      <w:numFmt w:val="lowerRoman"/>
      <w:lvlText w:val="%6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6E05E">
      <w:start w:val="1"/>
      <w:numFmt w:val="decimal"/>
      <w:lvlText w:val="%7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E157E">
      <w:start w:val="1"/>
      <w:numFmt w:val="lowerLetter"/>
      <w:lvlText w:val="%8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8786">
      <w:start w:val="1"/>
      <w:numFmt w:val="lowerRoman"/>
      <w:lvlText w:val="%9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A30E2"/>
    <w:multiLevelType w:val="hybridMultilevel"/>
    <w:tmpl w:val="0DA0F79E"/>
    <w:lvl w:ilvl="0" w:tplc="F9249988">
      <w:start w:val="1"/>
      <w:numFmt w:val="decimal"/>
      <w:lvlText w:val="%1."/>
      <w:lvlJc w:val="left"/>
      <w:pPr>
        <w:ind w:left="55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AC4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4B0FC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EAF00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CC38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6A0E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0DAC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0A4E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69B66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817A2"/>
    <w:multiLevelType w:val="hybridMultilevel"/>
    <w:tmpl w:val="AF943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1"/>
    <w:rsid w:val="00041854"/>
    <w:rsid w:val="001955A7"/>
    <w:rsid w:val="00213D47"/>
    <w:rsid w:val="002D2523"/>
    <w:rsid w:val="00330587"/>
    <w:rsid w:val="00332084"/>
    <w:rsid w:val="00394E87"/>
    <w:rsid w:val="005F4B25"/>
    <w:rsid w:val="006371FD"/>
    <w:rsid w:val="006D2092"/>
    <w:rsid w:val="006E08ED"/>
    <w:rsid w:val="006F3D4D"/>
    <w:rsid w:val="007432E2"/>
    <w:rsid w:val="007C3D5C"/>
    <w:rsid w:val="0083168A"/>
    <w:rsid w:val="008B366F"/>
    <w:rsid w:val="00924EB3"/>
    <w:rsid w:val="009C4276"/>
    <w:rsid w:val="00A77301"/>
    <w:rsid w:val="00B37FDA"/>
    <w:rsid w:val="00BC7FE0"/>
    <w:rsid w:val="00BE2417"/>
    <w:rsid w:val="00C8256E"/>
    <w:rsid w:val="00C873E1"/>
    <w:rsid w:val="00D5265F"/>
    <w:rsid w:val="00D861BA"/>
    <w:rsid w:val="00F52515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0B2F"/>
  <w15:chartTrackingRefBased/>
  <w15:docId w15:val="{D744F7EA-ABD4-43A0-A187-E7728F0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FDA"/>
    <w:pPr>
      <w:ind w:left="720"/>
      <w:contextualSpacing/>
    </w:pPr>
  </w:style>
  <w:style w:type="table" w:styleId="Tabela-Siatka">
    <w:name w:val="Table Grid"/>
    <w:basedOn w:val="Standardowy"/>
    <w:uiPriority w:val="39"/>
    <w:rsid w:val="00B3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/" TargetMode="Externa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dcterms:created xsi:type="dcterms:W3CDTF">2024-06-07T06:04:00Z</dcterms:created>
  <dcterms:modified xsi:type="dcterms:W3CDTF">2024-06-07T07:01:00Z</dcterms:modified>
</cp:coreProperties>
</file>