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 xml:space="preserve">WYKAZ NIERUCHOMOŚCI NR </w:t>
      </w:r>
      <w:r w:rsidR="00682C2C" w:rsidRPr="00682C2C">
        <w:rPr>
          <w:b/>
          <w:szCs w:val="22"/>
        </w:rPr>
        <w:t xml:space="preserve">19 </w:t>
      </w:r>
      <w:r w:rsidRPr="00682C2C">
        <w:rPr>
          <w:b/>
          <w:szCs w:val="22"/>
        </w:rPr>
        <w:t>/2025</w:t>
      </w:r>
    </w:p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E52907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  <w:bookmarkStart w:id="0" w:name="_GoBack"/>
            <w:bookmarkEnd w:id="0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461BB4" w:rsidTr="00E52907">
        <w:trPr>
          <w:trHeight w:val="90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61BB4" w:rsidRDefault="00461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Działka nr 346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o pow. 5220 m², </w:t>
            </w:r>
          </w:p>
          <w:p w:rsidR="00461BB4" w:rsidRP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obręb 0010, </w:t>
            </w:r>
            <w:r w:rsidRPr="00461BB4">
              <w:rPr>
                <w:rFonts w:cs="Times New Roman"/>
                <w:sz w:val="22"/>
                <w:szCs w:val="22"/>
              </w:rPr>
              <w:tab/>
            </w:r>
            <w:r w:rsidRPr="00461BB4">
              <w:rPr>
                <w:rFonts w:cs="Times New Roman"/>
                <w:sz w:val="22"/>
                <w:szCs w:val="22"/>
              </w:rPr>
              <w:br/>
              <w:t>KW nr</w:t>
            </w:r>
            <w:r w:rsidRPr="00461BB4">
              <w:rPr>
                <w:rFonts w:cs="Times New Roman"/>
                <w:sz w:val="22"/>
                <w:szCs w:val="22"/>
              </w:rPr>
              <w:tab/>
              <w:t xml:space="preserve"> SZ1W/00023811/0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BB4" w:rsidRPr="00461BB4" w:rsidRDefault="00461BB4" w:rsidP="00461BB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ul. Karsiborska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before="100" w:after="10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ZC.III.A.08 – teren nieurządzony, przyległy do istniejącego cmentarza. Zakaz przeprowadzania podziałów terenu. 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Dzierżawa terenu tj. części działki nr 346 </w:t>
            </w:r>
            <w:proofErr w:type="spellStart"/>
            <w:r w:rsidRPr="00461BB4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461BB4">
              <w:rPr>
                <w:rFonts w:cs="Times New Roman"/>
                <w:sz w:val="22"/>
                <w:szCs w:val="22"/>
              </w:rPr>
              <w:t>. 0010 o  powierzchni 18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>z przeznaczeniem na garaż blaszany</w:t>
            </w:r>
            <w:r w:rsidR="00DC70DC">
              <w:rPr>
                <w:rFonts w:cs="Times New Roman"/>
                <w:sz w:val="22"/>
                <w:szCs w:val="22"/>
              </w:rPr>
              <w:t xml:space="preserve"> stanowiący własność Dzierżawcy.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 w:rsidR="002D3813"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Pr="00461BB4">
              <w:rPr>
                <w:rFonts w:cs="Times New Roman"/>
                <w:sz w:val="22"/>
                <w:szCs w:val="22"/>
              </w:rPr>
              <w:t xml:space="preserve">oznaczony.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461BB4" w:rsidRPr="00461BB4" w:rsidRDefault="00461BB4" w:rsidP="00461BB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 w:rsidP="00461BB4">
            <w:pPr>
              <w:pStyle w:val="Standard"/>
              <w:snapToGrid w:val="0"/>
              <w:spacing w:line="276" w:lineRule="auto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461BB4" w:rsidRPr="00461BB4" w:rsidRDefault="00461BB4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461BB4" w:rsidTr="00E52907">
        <w:trPr>
          <w:trHeight w:val="1303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461BB4" w:rsidTr="00E52907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461BB4" w:rsidRDefault="00461BB4" w:rsidP="00461BB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Czasookres wyłożenia wykazu do wglądu: od dnia </w:t>
      </w:r>
      <w:r w:rsidR="00682C2C">
        <w:rPr>
          <w:sz w:val="22"/>
          <w:szCs w:val="22"/>
        </w:rPr>
        <w:t>20.02.</w:t>
      </w:r>
      <w:r>
        <w:rPr>
          <w:sz w:val="22"/>
          <w:szCs w:val="22"/>
        </w:rPr>
        <w:t xml:space="preserve">2025 r. do dnia </w:t>
      </w:r>
      <w:r w:rsidR="00682C2C">
        <w:rPr>
          <w:sz w:val="22"/>
          <w:szCs w:val="22"/>
        </w:rPr>
        <w:t>13.03.</w:t>
      </w:r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E52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D3813"/>
    <w:rsid w:val="00461BB4"/>
    <w:rsid w:val="00682C2C"/>
    <w:rsid w:val="00801B98"/>
    <w:rsid w:val="00AD124C"/>
    <w:rsid w:val="00B93D33"/>
    <w:rsid w:val="00DC70DC"/>
    <w:rsid w:val="00E52907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C4FA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07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BBD3-9A23-47EC-B477-8EB9A281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9</cp:revision>
  <cp:lastPrinted>2025-02-14T11:03:00Z</cp:lastPrinted>
  <dcterms:created xsi:type="dcterms:W3CDTF">2025-01-29T08:21:00Z</dcterms:created>
  <dcterms:modified xsi:type="dcterms:W3CDTF">2025-02-20T07:11:00Z</dcterms:modified>
</cp:coreProperties>
</file>