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3B08DD">
        <w:rPr>
          <w:b w:val="0"/>
          <w:sz w:val="16"/>
          <w:szCs w:val="16"/>
        </w:rPr>
        <w:t xml:space="preserve"> 452/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z </w:t>
      </w:r>
      <w:proofErr w:type="gramStart"/>
      <w:r w:rsidR="003B08DD">
        <w:rPr>
          <w:sz w:val="16"/>
          <w:szCs w:val="16"/>
        </w:rPr>
        <w:t xml:space="preserve">dnia 14 </w:t>
      </w:r>
      <w:bookmarkStart w:id="0" w:name="_GoBack"/>
      <w:bookmarkEnd w:id="0"/>
      <w:r w:rsidR="00E71FA3">
        <w:rPr>
          <w:sz w:val="16"/>
          <w:szCs w:val="16"/>
        </w:rPr>
        <w:t xml:space="preserve"> lipca</w:t>
      </w:r>
      <w:proofErr w:type="gramEnd"/>
      <w:r w:rsidR="00E71FA3">
        <w:rPr>
          <w:sz w:val="16"/>
          <w:szCs w:val="16"/>
        </w:rPr>
        <w:t xml:space="preserve"> </w:t>
      </w:r>
      <w:r w:rsidR="00F37162">
        <w:rPr>
          <w:sz w:val="16"/>
          <w:szCs w:val="16"/>
        </w:rPr>
        <w:t>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035635" w:rsidRPr="00035635" w:rsidRDefault="00035635" w:rsidP="00035635"/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>nieruchomości                          o</w:t>
      </w:r>
      <w:proofErr w:type="gramEnd"/>
      <w:r>
        <w:rPr>
          <w:b/>
          <w:sz w:val="22"/>
        </w:rPr>
        <w:t xml:space="preserve"> powierzchni 3703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, położonej przy ul. Kołłątaja, stanowiącej działkę nr 381/2, obręb 0008, wskazanej na załączniku graficznym, 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235674">
        <w:rPr>
          <w:b/>
          <w:sz w:val="22"/>
          <w:szCs w:val="22"/>
        </w:rPr>
        <w:t xml:space="preserve">poziomowego </w:t>
      </w:r>
      <w:r>
        <w:rPr>
          <w:b/>
          <w:sz w:val="22"/>
          <w:szCs w:val="22"/>
        </w:rPr>
        <w:t xml:space="preserve"> wraz z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235674" w:rsidRPr="00153F36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 w Świnoujściu przy ul. Kołłątaja w obrębie ewidencyjnym nr 0008</w:t>
      </w:r>
      <w:r w:rsidR="003A3AED">
        <w:rPr>
          <w:sz w:val="22"/>
          <w:szCs w:val="22"/>
        </w:rPr>
        <w:t>,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SZ1W/00018928/5</w:t>
      </w:r>
      <w:r w:rsidRPr="00153F36">
        <w:rPr>
          <w:sz w:val="22"/>
          <w:szCs w:val="22"/>
        </w:rPr>
        <w:t>. Dział III i IV księgi wieczystej nie wykazuje obciążeń.</w:t>
      </w:r>
    </w:p>
    <w:p w:rsidR="001D7C44" w:rsidRDefault="00235674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Działka położona jest</w:t>
      </w:r>
      <w:r w:rsidR="00153F36" w:rsidRPr="00153F36">
        <w:rPr>
          <w:sz w:val="22"/>
          <w:szCs w:val="22"/>
        </w:rPr>
        <w:t xml:space="preserve"> na terenie oznacz</w:t>
      </w:r>
      <w:r>
        <w:rPr>
          <w:sz w:val="22"/>
          <w:szCs w:val="22"/>
        </w:rPr>
        <w:t xml:space="preserve">onym w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KS.II.C..29-1</w:t>
      </w:r>
      <w:r w:rsidR="00153F36" w:rsidRPr="00153F36">
        <w:rPr>
          <w:sz w:val="22"/>
          <w:szCs w:val="22"/>
        </w:rPr>
        <w:t xml:space="preserve"> – </w:t>
      </w:r>
      <w:proofErr w:type="gramStart"/>
      <w:r w:rsidR="00153F36" w:rsidRPr="00153F36">
        <w:rPr>
          <w:sz w:val="22"/>
          <w:szCs w:val="22"/>
        </w:rPr>
        <w:t>tereny</w:t>
      </w:r>
      <w:proofErr w:type="gramEnd"/>
      <w:r w:rsidR="00153F36" w:rsidRPr="00153F36">
        <w:rPr>
          <w:sz w:val="22"/>
          <w:szCs w:val="22"/>
        </w:rPr>
        <w:t xml:space="preserve"> pr</w:t>
      </w:r>
      <w:r>
        <w:rPr>
          <w:sz w:val="22"/>
          <w:szCs w:val="22"/>
        </w:rPr>
        <w:t>zeznaczone pod zaplecze komunikacji samochodowej oraz ogólnodostępnego parkingu wielopoziomowego dla pojazdów samochodowych o dopuszczalnej masie całkowitej</w:t>
      </w:r>
      <w:r w:rsidR="007E7757">
        <w:rPr>
          <w:sz w:val="22"/>
          <w:szCs w:val="22"/>
        </w:rPr>
        <w:t xml:space="preserve"> do 3,5 t.</w:t>
      </w:r>
      <w:r w:rsidR="009E2478">
        <w:rPr>
          <w:sz w:val="22"/>
          <w:szCs w:val="22"/>
        </w:rPr>
        <w:t xml:space="preserve"> Obsługa komunikacyjna parkingu (wjazd i wyjazd) będzie realizowana od strony zachodniej z planowanej drogi na działce nr 381/9 </w:t>
      </w:r>
      <w:proofErr w:type="spellStart"/>
      <w:r w:rsidR="009E2478">
        <w:rPr>
          <w:sz w:val="22"/>
          <w:szCs w:val="22"/>
        </w:rPr>
        <w:t>obr</w:t>
      </w:r>
      <w:proofErr w:type="spellEnd"/>
      <w:r w:rsidR="009E2478">
        <w:rPr>
          <w:sz w:val="22"/>
          <w:szCs w:val="22"/>
        </w:rPr>
        <w:t>. 0008.</w:t>
      </w:r>
    </w:p>
    <w:p w:rsidR="007E7757" w:rsidRPr="00400EBE" w:rsidRDefault="007E7757" w:rsidP="001D7C44">
      <w:pPr>
        <w:pStyle w:val="Bezodstpw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>z miejscowym pl</w:t>
      </w:r>
      <w:r w:rsidRPr="00594358">
        <w:rPr>
          <w:rFonts w:ascii="Times New Roman" w:hAnsi="Times New Roman" w:cs="Times New Roman"/>
          <w:sz w:val="22"/>
          <w:szCs w:val="22"/>
        </w:rPr>
        <w:t xml:space="preserve">anem </w:t>
      </w:r>
      <w:r w:rsidR="008F50AB" w:rsidRPr="00594358">
        <w:rPr>
          <w:rFonts w:ascii="Times New Roman" w:hAnsi="Times New Roman" w:cs="Times New Roman"/>
          <w:sz w:val="22"/>
          <w:szCs w:val="22"/>
        </w:rPr>
        <w:t>zago</w:t>
      </w:r>
      <w:r w:rsidR="00027C34" w:rsidRPr="00594358">
        <w:rPr>
          <w:rFonts w:ascii="Times New Roman" w:hAnsi="Times New Roman" w:cs="Times New Roman"/>
          <w:sz w:val="22"/>
          <w:szCs w:val="22"/>
        </w:rPr>
        <w:t>spodarowania przestrzennego</w:t>
      </w:r>
      <w:r w:rsidR="009E2478">
        <w:rPr>
          <w:rFonts w:ascii="Times New Roman" w:hAnsi="Times New Roman" w:cs="Times New Roman"/>
          <w:sz w:val="22"/>
          <w:szCs w:val="22"/>
        </w:rPr>
        <w:t>. Dla przedmiotowego terenu została</w:t>
      </w:r>
      <w:r w:rsidR="00400EBE">
        <w:rPr>
          <w:rFonts w:ascii="Times New Roman" w:hAnsi="Times New Roman" w:cs="Times New Roman"/>
          <w:sz w:val="22"/>
          <w:szCs w:val="22"/>
        </w:rPr>
        <w:t xml:space="preserve"> </w:t>
      </w:r>
      <w:r w:rsidR="009076CB">
        <w:rPr>
          <w:rFonts w:ascii="Times New Roman" w:hAnsi="Times New Roman" w:cs="Times New Roman"/>
          <w:sz w:val="22"/>
          <w:szCs w:val="22"/>
        </w:rPr>
        <w:t>przygotowana</w:t>
      </w:r>
      <w:r w:rsidR="00035635">
        <w:rPr>
          <w:rFonts w:ascii="Times New Roman" w:hAnsi="Times New Roman" w:cs="Times New Roman"/>
          <w:sz w:val="22"/>
          <w:szCs w:val="22"/>
        </w:rPr>
        <w:t xml:space="preserve"> </w:t>
      </w:r>
      <w:r w:rsidR="009E2478">
        <w:rPr>
          <w:rFonts w:ascii="Times New Roman" w:hAnsi="Times New Roman" w:cs="Times New Roman"/>
          <w:sz w:val="22"/>
          <w:szCs w:val="22"/>
        </w:rPr>
        <w:t>koncepcja</w:t>
      </w:r>
      <w:r w:rsidR="00594358" w:rsidRPr="00594358">
        <w:rPr>
          <w:rFonts w:ascii="Times New Roman" w:hAnsi="Times New Roman" w:cs="Times New Roman"/>
          <w:sz w:val="22"/>
          <w:szCs w:val="22"/>
        </w:rPr>
        <w:t xml:space="preserve"> wst</w:t>
      </w:r>
      <w:r w:rsidR="009E2478">
        <w:rPr>
          <w:rFonts w:ascii="Times New Roman" w:eastAsia="Calibri" w:hAnsi="Times New Roman" w:cs="Times New Roman"/>
          <w:sz w:val="22"/>
          <w:szCs w:val="22"/>
        </w:rPr>
        <w:t>ępna</w:t>
      </w:r>
      <w:r w:rsidR="00594358" w:rsidRPr="00594358">
        <w:rPr>
          <w:rFonts w:ascii="Times New Roman" w:eastAsia="Calibri" w:hAnsi="Times New Roman" w:cs="Times New Roman"/>
          <w:sz w:val="22"/>
          <w:szCs w:val="22"/>
        </w:rPr>
        <w:t xml:space="preserve"> z kwietnia 2021r.</w:t>
      </w:r>
      <w:r w:rsidR="00400EBE">
        <w:rPr>
          <w:rFonts w:ascii="Calibri" w:eastAsia="Calibri" w:hAnsi="Calibri" w:cs="Calibri"/>
          <w:sz w:val="22"/>
          <w:szCs w:val="22"/>
        </w:rPr>
        <w:t xml:space="preserve">, </w:t>
      </w:r>
      <w:r w:rsidR="009E2478">
        <w:rPr>
          <w:rFonts w:ascii="Times New Roman" w:eastAsia="Calibri" w:hAnsi="Times New Roman" w:cs="Times New Roman"/>
          <w:sz w:val="22"/>
          <w:szCs w:val="22"/>
        </w:rPr>
        <w:t>opracowana</w:t>
      </w:r>
      <w:r w:rsidR="00400EBE" w:rsidRPr="00400EBE">
        <w:rPr>
          <w:rFonts w:ascii="Times New Roman" w:eastAsia="Calibri" w:hAnsi="Times New Roman" w:cs="Times New Roman"/>
          <w:sz w:val="22"/>
          <w:szCs w:val="22"/>
        </w:rPr>
        <w:t xml:space="preserve"> przez Biuro Projektów ABC</w:t>
      </w:r>
      <w:r w:rsidR="00400EBE">
        <w:rPr>
          <w:rFonts w:ascii="Times New Roman" w:eastAsia="Calibri" w:hAnsi="Times New Roman" w:cs="Times New Roman"/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terminie 24 miesięcy od daty podpisania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E71FA3">
        <w:rPr>
          <w:sz w:val="22"/>
          <w:szCs w:val="22"/>
        </w:rPr>
        <w:t xml:space="preserve"> 1,00 zł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>. Przez okres dwóch lat od dnia podpisania umowy dzie</w:t>
      </w:r>
      <w:r w:rsidR="003A3AED">
        <w:rPr>
          <w:sz w:val="22"/>
          <w:szCs w:val="22"/>
        </w:rPr>
        <w:t>rżawy Dzierżawca będzie płacił 2</w:t>
      </w:r>
      <w:r w:rsidR="00153F36" w:rsidRPr="001A2B32">
        <w:rPr>
          <w:sz w:val="22"/>
          <w:szCs w:val="22"/>
        </w:rPr>
        <w:t xml:space="preserve">0% wylicytowanej stawki netto czynszu dzierżawnego, która to kwota zostanie powiększona </w:t>
      </w:r>
    </w:p>
    <w:p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</w:t>
      </w:r>
      <w:r w:rsidR="00E71FA3">
        <w:rPr>
          <w:sz w:val="22"/>
          <w:szCs w:val="22"/>
        </w:rPr>
        <w:t>owarów i usług konsumpcyjnych w</w:t>
      </w:r>
      <w:r w:rsidR="00400EBE">
        <w:rPr>
          <w:sz w:val="22"/>
          <w:szCs w:val="22"/>
        </w:rPr>
        <w:t xml:space="preserve"> okres</w:t>
      </w:r>
      <w:r w:rsidR="00E71FA3">
        <w:rPr>
          <w:sz w:val="22"/>
          <w:szCs w:val="22"/>
        </w:rPr>
        <w:t>ie</w:t>
      </w:r>
      <w:r w:rsidRPr="001A2B32">
        <w:rPr>
          <w:sz w:val="22"/>
          <w:szCs w:val="22"/>
        </w:rPr>
        <w:t xml:space="preserve"> pierwszych trzech kwartałów</w:t>
      </w:r>
      <w:r w:rsidR="00400EBE">
        <w:rPr>
          <w:sz w:val="22"/>
          <w:szCs w:val="22"/>
        </w:rPr>
        <w:t xml:space="preserve"> roku poprzedniego</w:t>
      </w:r>
      <w:r w:rsidRPr="001A2B32">
        <w:rPr>
          <w:sz w:val="22"/>
          <w:szCs w:val="22"/>
        </w:rPr>
        <w:t xml:space="preserve">, publikowany w formie komunikatów Prezesa Głównego Urzędu Statystycznego </w:t>
      </w:r>
      <w:r w:rsidR="00E71FA3">
        <w:rPr>
          <w:sz w:val="22"/>
          <w:szCs w:val="22"/>
        </w:rPr>
        <w:br/>
      </w:r>
      <w:r w:rsidRPr="001A2B32">
        <w:rPr>
          <w:sz w:val="22"/>
          <w:szCs w:val="22"/>
        </w:rPr>
        <w:t xml:space="preserve">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F25854">
        <w:rPr>
          <w:sz w:val="22"/>
          <w:szCs w:val="22"/>
        </w:rPr>
        <w:t>erminie 30 -31.08</w:t>
      </w:r>
      <w:r w:rsidR="00035635">
        <w:rPr>
          <w:sz w:val="22"/>
          <w:szCs w:val="22"/>
        </w:rPr>
        <w:t>.</w:t>
      </w:r>
      <w:r w:rsidR="00467D26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F25854">
        <w:rPr>
          <w:sz w:val="22"/>
          <w:szCs w:val="22"/>
        </w:rPr>
        <w:t>01.09</w:t>
      </w:r>
      <w:r w:rsidR="008C1C5D" w:rsidRPr="009E2478">
        <w:rPr>
          <w:sz w:val="22"/>
          <w:szCs w:val="22"/>
        </w:rPr>
        <w:t>.2021</w:t>
      </w:r>
      <w:r w:rsidR="00D12096" w:rsidRPr="009E2478">
        <w:rPr>
          <w:sz w:val="22"/>
          <w:szCs w:val="22"/>
        </w:rPr>
        <w:t xml:space="preserve"> </w:t>
      </w:r>
      <w:proofErr w:type="gramStart"/>
      <w:r w:rsidR="008C1C5D" w:rsidRPr="009E2478">
        <w:rPr>
          <w:sz w:val="22"/>
          <w:szCs w:val="22"/>
        </w:rPr>
        <w:t>r</w:t>
      </w:r>
      <w:proofErr w:type="gramEnd"/>
      <w:r w:rsidR="008C1C5D" w:rsidRPr="009E2478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F25854">
        <w:rPr>
          <w:b/>
          <w:sz w:val="22"/>
        </w:rPr>
        <w:t xml:space="preserve"> 13 sierpnia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25854">
        <w:rPr>
          <w:b/>
          <w:bCs/>
          <w:sz w:val="22"/>
        </w:rPr>
        <w:t xml:space="preserve"> godzinie 13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 xml:space="preserve">Urzędu Miasta Świnoujście, </w:t>
      </w:r>
      <w:r w:rsidR="00F25854">
        <w:rPr>
          <w:sz w:val="22"/>
        </w:rPr>
        <w:br/>
      </w:r>
      <w:r>
        <w:rPr>
          <w:sz w:val="22"/>
        </w:rPr>
        <w:t>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6F32D6">
        <w:rPr>
          <w:b/>
          <w:sz w:val="22"/>
          <w:szCs w:val="22"/>
          <w:u w:val="single"/>
        </w:rPr>
        <w:t>em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F25854">
        <w:rPr>
          <w:sz w:val="22"/>
          <w:szCs w:val="22"/>
        </w:rPr>
        <w:t xml:space="preserve"> w wysokości 1</w:t>
      </w:r>
      <w:r w:rsidR="003A3AED">
        <w:rPr>
          <w:sz w:val="22"/>
          <w:szCs w:val="22"/>
        </w:rPr>
        <w:t xml:space="preserve">0.000,00 </w:t>
      </w:r>
      <w:proofErr w:type="gramStart"/>
      <w:r w:rsidR="003A3AED">
        <w:rPr>
          <w:sz w:val="22"/>
          <w:szCs w:val="22"/>
        </w:rPr>
        <w:t>zł</w:t>
      </w:r>
      <w:proofErr w:type="gramEnd"/>
      <w:r w:rsidR="003A3AED">
        <w:rPr>
          <w:sz w:val="22"/>
          <w:szCs w:val="22"/>
        </w:rPr>
        <w:t xml:space="preserve"> </w:t>
      </w:r>
      <w:r w:rsidR="00F25854">
        <w:rPr>
          <w:sz w:val="22"/>
          <w:szCs w:val="22"/>
        </w:rPr>
        <w:t>(słownie: dziesięć</w:t>
      </w:r>
      <w:r w:rsidR="008D3392" w:rsidRPr="008D3392">
        <w:rPr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F25854">
        <w:rPr>
          <w:rStyle w:val="StrongEmphasis"/>
          <w:rFonts w:ascii="Times New Roman" w:hAnsi="Times New Roman" w:cs="Times New Roman"/>
          <w:sz w:val="22"/>
          <w:szCs w:val="22"/>
        </w:rPr>
        <w:t>do dnia 9 sierpnia</w:t>
      </w:r>
      <w:r w:rsidR="00035635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3A3AED">
        <w:rPr>
          <w:b/>
          <w:sz w:val="22"/>
          <w:szCs w:val="22"/>
        </w:rPr>
        <w:t>„Przetarg – ul. Kołłątaja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B91C04" w:rsidRDefault="00F40205" w:rsidP="00B91C04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5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E32ECF"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B91C04">
        <w:rPr>
          <w:iCs/>
          <w:sz w:val="22"/>
          <w:szCs w:val="22"/>
        </w:rPr>
        <w:t>),</w:t>
      </w:r>
    </w:p>
    <w:p w:rsidR="00B91C04" w:rsidRPr="00A605CE" w:rsidRDefault="00B91C04" w:rsidP="008D3392">
      <w:pPr>
        <w:pStyle w:val="Bezodstpw"/>
        <w:jc w:val="both"/>
        <w:rPr>
          <w:rFonts w:hint="eastAsia"/>
          <w:iCs/>
          <w:sz w:val="22"/>
          <w:szCs w:val="22"/>
        </w:rPr>
      </w:pPr>
      <w:r>
        <w:rPr>
          <w:iCs/>
          <w:sz w:val="22"/>
          <w:szCs w:val="22"/>
        </w:rPr>
        <w:t>6)</w:t>
      </w:r>
      <w:r>
        <w:rPr>
          <w:rFonts w:hint="eastAsia"/>
          <w:iCs/>
          <w:sz w:val="22"/>
          <w:szCs w:val="22"/>
        </w:rPr>
        <w:t> </w:t>
      </w: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1A2B32" w:rsidRDefault="00B91C04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035635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dzierżawę nieruchomości ( art. 23 ust. 1 i 2 oraz art. 24 ustawy z dnia 29.08.1997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>. o ochronie danych osobo</w:t>
      </w:r>
      <w:r w:rsidR="00D96AED">
        <w:rPr>
          <w:rFonts w:cs="Tahoma"/>
          <w:sz w:val="22"/>
          <w:szCs w:val="22"/>
          <w:lang w:bidi="pl-PL"/>
        </w:rPr>
        <w:t>wych)</w:t>
      </w:r>
      <w:r w:rsidR="009E2478">
        <w:rPr>
          <w:rFonts w:cs="Tahoma"/>
          <w:sz w:val="22"/>
          <w:szCs w:val="22"/>
          <w:lang w:bidi="pl-PL"/>
        </w:rPr>
        <w:t>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27C34"/>
    <w:rsid w:val="00035635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71F80"/>
    <w:rsid w:val="003A3AED"/>
    <w:rsid w:val="003B08DD"/>
    <w:rsid w:val="003B388E"/>
    <w:rsid w:val="00400EBE"/>
    <w:rsid w:val="004140E9"/>
    <w:rsid w:val="00467D26"/>
    <w:rsid w:val="00532A95"/>
    <w:rsid w:val="005834A8"/>
    <w:rsid w:val="00594358"/>
    <w:rsid w:val="005C1453"/>
    <w:rsid w:val="006027B1"/>
    <w:rsid w:val="006F32D6"/>
    <w:rsid w:val="0071067E"/>
    <w:rsid w:val="00732403"/>
    <w:rsid w:val="0076166A"/>
    <w:rsid w:val="007932F2"/>
    <w:rsid w:val="007D403E"/>
    <w:rsid w:val="007E7757"/>
    <w:rsid w:val="00820DAF"/>
    <w:rsid w:val="00846292"/>
    <w:rsid w:val="00876A2F"/>
    <w:rsid w:val="008B0832"/>
    <w:rsid w:val="008C1C5D"/>
    <w:rsid w:val="008D3392"/>
    <w:rsid w:val="008F50AB"/>
    <w:rsid w:val="009076CB"/>
    <w:rsid w:val="00940B6D"/>
    <w:rsid w:val="00945136"/>
    <w:rsid w:val="009C5C31"/>
    <w:rsid w:val="009E2478"/>
    <w:rsid w:val="00A40634"/>
    <w:rsid w:val="00A51860"/>
    <w:rsid w:val="00A605CE"/>
    <w:rsid w:val="00A66CCD"/>
    <w:rsid w:val="00A80674"/>
    <w:rsid w:val="00AC02EE"/>
    <w:rsid w:val="00B202F6"/>
    <w:rsid w:val="00B70648"/>
    <w:rsid w:val="00B91C04"/>
    <w:rsid w:val="00BA71A0"/>
    <w:rsid w:val="00C104FD"/>
    <w:rsid w:val="00C22C70"/>
    <w:rsid w:val="00C36E5B"/>
    <w:rsid w:val="00C91D02"/>
    <w:rsid w:val="00CA3A19"/>
    <w:rsid w:val="00CC7BCF"/>
    <w:rsid w:val="00D12096"/>
    <w:rsid w:val="00D5478B"/>
    <w:rsid w:val="00D54CBB"/>
    <w:rsid w:val="00D63E91"/>
    <w:rsid w:val="00D96AED"/>
    <w:rsid w:val="00DF0637"/>
    <w:rsid w:val="00E32ECF"/>
    <w:rsid w:val="00E50546"/>
    <w:rsid w:val="00E71FA3"/>
    <w:rsid w:val="00EA6DD4"/>
    <w:rsid w:val="00EC7CB1"/>
    <w:rsid w:val="00F25854"/>
    <w:rsid w:val="00F37162"/>
    <w:rsid w:val="00F40205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F985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DC38-B3F1-458C-988B-F7BEBF92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20</cp:revision>
  <cp:lastPrinted>2021-07-14T08:56:00Z</cp:lastPrinted>
  <dcterms:created xsi:type="dcterms:W3CDTF">2021-03-17T13:08:00Z</dcterms:created>
  <dcterms:modified xsi:type="dcterms:W3CDTF">2021-07-15T09:26:00Z</dcterms:modified>
</cp:coreProperties>
</file>