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604B36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B36">
        <w:rPr>
          <w:rFonts w:ascii="Times New Roman" w:hAnsi="Times New Roman" w:cs="Times New Roman"/>
          <w:b/>
          <w:sz w:val="20"/>
          <w:szCs w:val="20"/>
        </w:rPr>
        <w:t>WYKAZ NIERUCHOMOŚCI NR</w:t>
      </w:r>
      <w:r w:rsidR="00725941" w:rsidRPr="00604B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A3720">
        <w:rPr>
          <w:rFonts w:ascii="Times New Roman" w:hAnsi="Times New Roman" w:cs="Times New Roman"/>
          <w:b/>
          <w:sz w:val="20"/>
          <w:szCs w:val="20"/>
        </w:rPr>
        <w:t>199</w:t>
      </w:r>
      <w:bookmarkStart w:id="0" w:name="_GoBack"/>
      <w:bookmarkEnd w:id="0"/>
    </w:p>
    <w:p w:rsidR="0002575C" w:rsidRPr="00604B36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04B36"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725941" w:rsidRPr="00604B36" w:rsidRDefault="00725941" w:rsidP="0002575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2575C" w:rsidRPr="00604B36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4B36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</w:t>
      </w:r>
      <w:r w:rsidR="00EE4306" w:rsidRPr="00604B36">
        <w:rPr>
          <w:rFonts w:ascii="Times New Roman" w:hAnsi="Times New Roman" w:cs="Times New Roman"/>
          <w:sz w:val="20"/>
          <w:szCs w:val="20"/>
        </w:rPr>
        <w:t>o gospodarce nieruchomościami (</w:t>
      </w:r>
      <w:r w:rsidR="000D342B" w:rsidRPr="00D65571">
        <w:rPr>
          <w:rFonts w:ascii="Times New Roman" w:hAnsi="Times New Roman" w:cs="Times New Roman"/>
          <w:sz w:val="20"/>
          <w:szCs w:val="20"/>
        </w:rPr>
        <w:t>Dz.U. z 2020 z dnia 12.11.2020r., poz. 1990</w:t>
      </w:r>
      <w:r w:rsidRPr="00604B36">
        <w:rPr>
          <w:rFonts w:ascii="Times New Roman" w:hAnsi="Times New Roman" w:cs="Times New Roman"/>
          <w:sz w:val="20"/>
          <w:szCs w:val="20"/>
        </w:rPr>
        <w:t>) przeznacza się do wydzierżawienia następujące nieruchomości z zasobu Gminy – Miasto Świnoujście:</w:t>
      </w:r>
    </w:p>
    <w:p w:rsidR="0002575C" w:rsidRPr="00604B36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61"/>
        <w:gridCol w:w="2290"/>
        <w:gridCol w:w="1461"/>
        <w:gridCol w:w="3443"/>
        <w:gridCol w:w="3767"/>
        <w:gridCol w:w="2972"/>
      </w:tblGrid>
      <w:tr w:rsidR="00EE4306" w:rsidRPr="00604B36" w:rsidTr="000D342B">
        <w:tc>
          <w:tcPr>
            <w:tcW w:w="461" w:type="dxa"/>
          </w:tcPr>
          <w:p w:rsidR="0002575C" w:rsidRPr="00604B36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B36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2290" w:type="dxa"/>
          </w:tcPr>
          <w:p w:rsidR="0002575C" w:rsidRPr="00604B36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B36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1461" w:type="dxa"/>
          </w:tcPr>
          <w:p w:rsidR="0002575C" w:rsidRPr="00604B36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B36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604B36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B36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3443" w:type="dxa"/>
          </w:tcPr>
          <w:p w:rsidR="0002575C" w:rsidRPr="00604B36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B36">
              <w:rPr>
                <w:rFonts w:ascii="Times New Roman" w:hAnsi="Times New Roman" w:cs="Times New Roman"/>
                <w:b/>
                <w:sz w:val="20"/>
                <w:szCs w:val="20"/>
              </w:rPr>
              <w:t>Przeznaczenie nieruchomości w miejscowym planie zagospodarowania i sposób jej zagospodarowania</w:t>
            </w:r>
          </w:p>
        </w:tc>
        <w:tc>
          <w:tcPr>
            <w:tcW w:w="3767" w:type="dxa"/>
          </w:tcPr>
          <w:p w:rsidR="0002575C" w:rsidRPr="00604B36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B36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2972" w:type="dxa"/>
          </w:tcPr>
          <w:p w:rsidR="0002575C" w:rsidRPr="00604B36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B36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604B36" w:rsidRPr="00604B36" w:rsidTr="000D342B">
        <w:trPr>
          <w:trHeight w:val="1451"/>
        </w:trPr>
        <w:tc>
          <w:tcPr>
            <w:tcW w:w="461" w:type="dxa"/>
          </w:tcPr>
          <w:p w:rsidR="00604B36" w:rsidRPr="00604B36" w:rsidRDefault="00604B36" w:rsidP="00025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0" w:type="dxa"/>
          </w:tcPr>
          <w:p w:rsidR="00604B36" w:rsidRPr="00604B36" w:rsidRDefault="00604B36" w:rsidP="008E05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374/</w:t>
            </w:r>
            <w:r w:rsidR="008E059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br/>
              <w:t>o pow. 23 m</w:t>
            </w:r>
            <w:r w:rsidRPr="00604B36">
              <w:rPr>
                <w:rFonts w:ascii="Times" w:hAnsi="Times" w:cs="Times New Roman"/>
                <w:sz w:val="20"/>
                <w:szCs w:val="20"/>
              </w:rPr>
              <w:t>²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obręb 0010, 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br/>
              <w:t>KW nr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SZ1W/00012483/1</w:t>
            </w:r>
          </w:p>
        </w:tc>
        <w:tc>
          <w:tcPr>
            <w:tcW w:w="1461" w:type="dxa"/>
          </w:tcPr>
          <w:p w:rsidR="00604B36" w:rsidRPr="00604B36" w:rsidRDefault="00604B36" w:rsidP="00025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>ul. Karsiborska</w:t>
            </w:r>
          </w:p>
        </w:tc>
        <w:tc>
          <w:tcPr>
            <w:tcW w:w="3443" w:type="dxa"/>
          </w:tcPr>
          <w:p w:rsidR="00604B36" w:rsidRPr="00604B36" w:rsidRDefault="00604B36" w:rsidP="009C58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>Zgodnie z planem zagospodarowania przestrzennego przedmiotowy teren stanowi fragment obszaru opisany symbolem –KS. III. A.3 – tereny zaplecze komunikacji samochodowej.</w:t>
            </w:r>
          </w:p>
        </w:tc>
        <w:tc>
          <w:tcPr>
            <w:tcW w:w="3767" w:type="dxa"/>
          </w:tcPr>
          <w:p w:rsidR="00604B36" w:rsidRPr="00604B36" w:rsidRDefault="00604B36" w:rsidP="008D1E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>Dzierżawa działki nr 374/</w:t>
            </w:r>
            <w:r w:rsidR="008E059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br/>
              <w:t>w obrębie 0010, o pow. 23 m</w:t>
            </w:r>
            <w:r w:rsidRPr="00604B36">
              <w:rPr>
                <w:rFonts w:ascii="Times" w:hAnsi="Times" w:cs="Times New Roman"/>
                <w:sz w:val="20"/>
                <w:szCs w:val="20"/>
              </w:rPr>
              <w:t>²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>, z przeznaczeniem na garaż o pow.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604B36">
              <w:rPr>
                <w:rFonts w:ascii="Times" w:hAnsi="Times" w:cs="Times New Roman"/>
                <w:sz w:val="20"/>
                <w:szCs w:val="20"/>
              </w:rPr>
              <w:t>².</w:t>
            </w:r>
          </w:p>
          <w:p w:rsidR="00604B36" w:rsidRPr="00604B36" w:rsidRDefault="00604B36" w:rsidP="00E254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B36">
              <w:rPr>
                <w:rFonts w:ascii="Times New Roman" w:hAnsi="Times New Roman" w:cs="Times New Roman"/>
                <w:sz w:val="20"/>
                <w:szCs w:val="20"/>
              </w:rPr>
              <w:br/>
              <w:t>Umowa dzierżawy zostanie zawarta na czas nieoznaczony.</w:t>
            </w:r>
          </w:p>
        </w:tc>
        <w:tc>
          <w:tcPr>
            <w:tcW w:w="2972" w:type="dxa"/>
          </w:tcPr>
          <w:p w:rsidR="00604B36" w:rsidRDefault="00604B36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>5 zł netto miesięcznie za 1m</w:t>
            </w:r>
            <w:r w:rsidRPr="00604B36">
              <w:rPr>
                <w:rFonts w:ascii="Times" w:hAnsi="Times" w:cs="Times New Roman"/>
                <w:sz w:val="20"/>
                <w:szCs w:val="20"/>
              </w:rPr>
              <w:t>²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t xml:space="preserve"> gruntu + podatek VAT w stawce obowiązującej.</w:t>
            </w:r>
          </w:p>
          <w:p w:rsidR="00604B36" w:rsidRDefault="00604B36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B36" w:rsidRPr="00604B36" w:rsidRDefault="00604B36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Czynsz płatny do 10 każdego miesiąca z góry.</w:t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04B36">
              <w:rPr>
                <w:rFonts w:ascii="Times New Roman" w:hAnsi="Times New Roman" w:cs="Times New Roman"/>
                <w:sz w:val="20"/>
                <w:szCs w:val="20"/>
              </w:rPr>
              <w:br/>
              <w:t>Waloryzacja czynszu na podstawie obowiązującego Zarządzenia Prezydenta Miasta Świnoujście.</w:t>
            </w:r>
          </w:p>
        </w:tc>
      </w:tr>
    </w:tbl>
    <w:p w:rsidR="0002575C" w:rsidRPr="00604B36" w:rsidRDefault="00E25438" w:rsidP="0002575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4B36">
        <w:rPr>
          <w:rFonts w:ascii="Times New Roman" w:hAnsi="Times New Roman" w:cs="Times New Roman"/>
          <w:sz w:val="20"/>
          <w:szCs w:val="20"/>
        </w:rPr>
        <w:br/>
      </w:r>
      <w:r w:rsidR="000D342B">
        <w:rPr>
          <w:rFonts w:ascii="Times New Roman" w:hAnsi="Times New Roman" w:cs="Times New Roman"/>
          <w:sz w:val="20"/>
          <w:szCs w:val="20"/>
        </w:rPr>
        <w:br/>
      </w:r>
      <w:r w:rsidR="0002575C" w:rsidRPr="00604B36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604B36">
        <w:rPr>
          <w:rFonts w:ascii="Times New Roman" w:hAnsi="Times New Roman" w:cs="Times New Roman"/>
          <w:b/>
          <w:sz w:val="20"/>
          <w:szCs w:val="20"/>
        </w:rPr>
        <w:t xml:space="preserve">wykazu do wglądu: od dnia </w:t>
      </w:r>
      <w:r w:rsidR="008E0594">
        <w:rPr>
          <w:rFonts w:ascii="Times New Roman" w:hAnsi="Times New Roman" w:cs="Times New Roman"/>
          <w:b/>
          <w:sz w:val="20"/>
          <w:szCs w:val="20"/>
        </w:rPr>
        <w:t>30.11.</w:t>
      </w:r>
      <w:r w:rsidR="000F399D" w:rsidRPr="00604B36">
        <w:rPr>
          <w:rFonts w:ascii="Times New Roman" w:hAnsi="Times New Roman" w:cs="Times New Roman"/>
          <w:b/>
          <w:sz w:val="20"/>
          <w:szCs w:val="20"/>
        </w:rPr>
        <w:t>2020r. do dnia</w:t>
      </w:r>
      <w:r w:rsidR="000047A3" w:rsidRPr="00604B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E0594">
        <w:rPr>
          <w:rFonts w:ascii="Times New Roman" w:hAnsi="Times New Roman" w:cs="Times New Roman"/>
          <w:b/>
          <w:sz w:val="20"/>
          <w:szCs w:val="20"/>
        </w:rPr>
        <w:t>21.12.</w:t>
      </w:r>
      <w:r w:rsidR="000F399D" w:rsidRPr="00604B36">
        <w:rPr>
          <w:rFonts w:ascii="Times New Roman" w:hAnsi="Times New Roman" w:cs="Times New Roman"/>
          <w:b/>
          <w:sz w:val="20"/>
          <w:szCs w:val="20"/>
        </w:rPr>
        <w:t>2020r.</w:t>
      </w:r>
    </w:p>
    <w:sectPr w:rsidR="0002575C" w:rsidRPr="00604B36" w:rsidSect="00E25438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47A3"/>
    <w:rsid w:val="000138AD"/>
    <w:rsid w:val="0002575C"/>
    <w:rsid w:val="00054296"/>
    <w:rsid w:val="000D342B"/>
    <w:rsid w:val="000F399D"/>
    <w:rsid w:val="00113A13"/>
    <w:rsid w:val="00177545"/>
    <w:rsid w:val="0028636F"/>
    <w:rsid w:val="002925E7"/>
    <w:rsid w:val="00366E0F"/>
    <w:rsid w:val="003E50F5"/>
    <w:rsid w:val="004464DF"/>
    <w:rsid w:val="004F7EF3"/>
    <w:rsid w:val="005240B5"/>
    <w:rsid w:val="00542AB8"/>
    <w:rsid w:val="005F341B"/>
    <w:rsid w:val="00604B36"/>
    <w:rsid w:val="006350C3"/>
    <w:rsid w:val="006A3720"/>
    <w:rsid w:val="006B73F3"/>
    <w:rsid w:val="006C02BC"/>
    <w:rsid w:val="00725941"/>
    <w:rsid w:val="007B3DC2"/>
    <w:rsid w:val="00880A18"/>
    <w:rsid w:val="008D1EFC"/>
    <w:rsid w:val="008E0594"/>
    <w:rsid w:val="009334FD"/>
    <w:rsid w:val="009459EF"/>
    <w:rsid w:val="009C580E"/>
    <w:rsid w:val="00A63C81"/>
    <w:rsid w:val="00E25438"/>
    <w:rsid w:val="00E85F4D"/>
    <w:rsid w:val="00EE4306"/>
    <w:rsid w:val="00F045B9"/>
    <w:rsid w:val="00F2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EA46"/>
  <w15:docId w15:val="{06031FE7-C31E-404B-9AB3-9FF6A1D3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3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15750-9682-454A-99EE-5085E31F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25</cp:revision>
  <cp:lastPrinted>2020-11-26T14:11:00Z</cp:lastPrinted>
  <dcterms:created xsi:type="dcterms:W3CDTF">2020-09-21T11:00:00Z</dcterms:created>
  <dcterms:modified xsi:type="dcterms:W3CDTF">2020-11-30T11:27:00Z</dcterms:modified>
</cp:coreProperties>
</file>