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Default="0002575C" w:rsidP="000138A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 NR</w:t>
      </w:r>
      <w:r w:rsidR="009F4EDF">
        <w:rPr>
          <w:rFonts w:ascii="Times New Roman" w:hAnsi="Times New Roman" w:cs="Times New Roman"/>
          <w:sz w:val="24"/>
        </w:rPr>
        <w:t xml:space="preserve"> 128</w:t>
      </w:r>
    </w:p>
    <w:p w:rsidR="0002575C" w:rsidRDefault="0002575C" w:rsidP="0002575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PRZEZNACZONEJ DO WYDZIERŻAWIENIA</w:t>
      </w:r>
    </w:p>
    <w:p w:rsidR="00725941" w:rsidRDefault="00725941" w:rsidP="0002575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35 ustawy z dnia 21 sierpnia 1997r. </w:t>
      </w:r>
      <w:r w:rsidR="00EE4306">
        <w:rPr>
          <w:rFonts w:ascii="Times New Roman" w:hAnsi="Times New Roman" w:cs="Times New Roman"/>
          <w:sz w:val="24"/>
        </w:rPr>
        <w:t>o gospodarce nieruchomościami (</w:t>
      </w:r>
      <w:r>
        <w:rPr>
          <w:rFonts w:ascii="Times New Roman" w:hAnsi="Times New Roman" w:cs="Times New Roman"/>
          <w:sz w:val="24"/>
        </w:rPr>
        <w:t xml:space="preserve">Dz.U.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2020r. poz. 65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ze zm.) przeznacza się do wydzierżawienia następujące nieruchomości z zasobu Gminy – Miasto Świnoujście:</w:t>
      </w: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4459" w:type="dxa"/>
        <w:tblInd w:w="-176" w:type="dxa"/>
        <w:tblLook w:val="04A0" w:firstRow="1" w:lastRow="0" w:firstColumn="1" w:lastColumn="0" w:noHBand="0" w:noVBand="1"/>
      </w:tblPr>
      <w:tblGrid>
        <w:gridCol w:w="483"/>
        <w:gridCol w:w="2211"/>
        <w:gridCol w:w="1701"/>
        <w:gridCol w:w="3827"/>
        <w:gridCol w:w="3261"/>
        <w:gridCol w:w="2976"/>
      </w:tblGrid>
      <w:tr w:rsidR="00EE4306" w:rsidTr="007B3DC2"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Lp</w:t>
            </w:r>
            <w:proofErr w:type="spellEnd"/>
          </w:p>
        </w:tc>
        <w:tc>
          <w:tcPr>
            <w:tcW w:w="221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ewidencyjny nieruchomości i powierzchnia</w:t>
            </w:r>
          </w:p>
        </w:tc>
        <w:tc>
          <w:tcPr>
            <w:tcW w:w="170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Położenie</w:t>
            </w:r>
          </w:p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nieruchomości</w:t>
            </w:r>
            <w:proofErr w:type="gramEnd"/>
          </w:p>
        </w:tc>
        <w:tc>
          <w:tcPr>
            <w:tcW w:w="3827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Przeznaczenie nieruchomości w miejscowym planie zagospodarowania i sposób jej zagospodarowania</w:t>
            </w:r>
          </w:p>
        </w:tc>
        <w:tc>
          <w:tcPr>
            <w:tcW w:w="326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zbycia</w:t>
            </w:r>
          </w:p>
        </w:tc>
        <w:tc>
          <w:tcPr>
            <w:tcW w:w="2976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Wysokość czynszu dzierżawnego</w:t>
            </w:r>
          </w:p>
        </w:tc>
      </w:tr>
      <w:tr w:rsidR="00EE4306" w:rsidTr="007B3DC2">
        <w:trPr>
          <w:trHeight w:val="2635"/>
        </w:trPr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1" w:type="dxa"/>
          </w:tcPr>
          <w:p w:rsidR="0002575C" w:rsidRDefault="000F399D" w:rsidP="007162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3C81">
              <w:rPr>
                <w:rFonts w:ascii="Times New Roman" w:hAnsi="Times New Roman" w:cs="Times New Roman"/>
                <w:sz w:val="24"/>
              </w:rPr>
              <w:t xml:space="preserve">Działka nr </w:t>
            </w:r>
            <w:r w:rsidR="00177545">
              <w:rPr>
                <w:rFonts w:ascii="Times New Roman" w:hAnsi="Times New Roman" w:cs="Times New Roman"/>
                <w:sz w:val="24"/>
              </w:rPr>
              <w:t>37</w:t>
            </w:r>
            <w:r w:rsidR="003C7DA2">
              <w:rPr>
                <w:rFonts w:ascii="Times New Roman" w:hAnsi="Times New Roman" w:cs="Times New Roman"/>
                <w:sz w:val="24"/>
              </w:rPr>
              <w:t>1/</w:t>
            </w:r>
            <w:r w:rsidR="005525B8">
              <w:rPr>
                <w:rFonts w:ascii="Times New Roman" w:hAnsi="Times New Roman" w:cs="Times New Roman"/>
                <w:sz w:val="24"/>
              </w:rPr>
              <w:t>1</w:t>
            </w:r>
            <w:r w:rsidR="0071626E">
              <w:rPr>
                <w:rFonts w:ascii="Times New Roman" w:hAnsi="Times New Roman" w:cs="Times New Roman"/>
                <w:sz w:val="24"/>
              </w:rPr>
              <w:t>0</w:t>
            </w:r>
            <w:r w:rsidR="005F341B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br/>
            </w:r>
            <w:r w:rsidR="005F341B" w:rsidRPr="00A63C81">
              <w:rPr>
                <w:rFonts w:ascii="Times New Roman" w:hAnsi="Times New Roman" w:cs="Times New Roman"/>
                <w:sz w:val="24"/>
              </w:rPr>
              <w:t xml:space="preserve">o pow. </w:t>
            </w:r>
            <w:r w:rsidR="003C7DA2">
              <w:rPr>
                <w:rFonts w:ascii="Times New Roman" w:hAnsi="Times New Roman" w:cs="Times New Roman"/>
                <w:sz w:val="24"/>
              </w:rPr>
              <w:t>2</w:t>
            </w:r>
            <w:r w:rsidR="005525B8">
              <w:rPr>
                <w:rFonts w:ascii="Times New Roman" w:hAnsi="Times New Roman" w:cs="Times New Roman"/>
                <w:sz w:val="24"/>
              </w:rPr>
              <w:t>2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3C81">
              <w:rPr>
                <w:rFonts w:ascii="Times New Roman" w:hAnsi="Times New Roman" w:cs="Times New Roman"/>
                <w:sz w:val="24"/>
              </w:rPr>
              <w:t>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63C81">
              <w:rPr>
                <w:rFonts w:ascii="Times New Roman" w:hAnsi="Times New Roman" w:cs="Times New Roman"/>
                <w:sz w:val="24"/>
              </w:rPr>
              <w:br/>
            </w:r>
            <w:r w:rsidRPr="00A63C81">
              <w:rPr>
                <w:rFonts w:ascii="Times New Roman" w:hAnsi="Times New Roman" w:cs="Times New Roman"/>
                <w:sz w:val="24"/>
              </w:rPr>
              <w:t>obręb 00</w:t>
            </w:r>
            <w:r w:rsidR="00A63C81" w:rsidRPr="00A63C81">
              <w:rPr>
                <w:rFonts w:ascii="Times New Roman" w:hAnsi="Times New Roman" w:cs="Times New Roman"/>
                <w:sz w:val="24"/>
              </w:rPr>
              <w:t>10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B3DC2" w:rsidRPr="00A63C81">
              <w:rPr>
                <w:rFonts w:ascii="Times New Roman" w:hAnsi="Times New Roman" w:cs="Times New Roman"/>
                <w:sz w:val="24"/>
              </w:rPr>
              <w:br/>
              <w:t xml:space="preserve">KW </w:t>
            </w:r>
            <w:r w:rsidRPr="00A63C81">
              <w:rPr>
                <w:rFonts w:ascii="Times New Roman" w:hAnsi="Times New Roman" w:cs="Times New Roman"/>
                <w:sz w:val="24"/>
              </w:rPr>
              <w:t>nr</w:t>
            </w:r>
            <w:r w:rsidR="007B3DC2" w:rsidRPr="00A63C81">
              <w:rPr>
                <w:rFonts w:ascii="Times New Roman" w:hAnsi="Times New Roman" w:cs="Times New Roman"/>
                <w:sz w:val="24"/>
              </w:rPr>
              <w:tab/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SZ1W/</w:t>
            </w:r>
            <w:r w:rsidR="009C580E">
              <w:rPr>
                <w:rFonts w:ascii="Times New Roman" w:hAnsi="Times New Roman" w:cs="Times New Roman"/>
                <w:sz w:val="24"/>
              </w:rPr>
              <w:t>00012483/1</w:t>
            </w:r>
          </w:p>
        </w:tc>
        <w:tc>
          <w:tcPr>
            <w:tcW w:w="1701" w:type="dxa"/>
          </w:tcPr>
          <w:p w:rsidR="0002575C" w:rsidRDefault="000F399D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Karsiborska</w:t>
            </w:r>
          </w:p>
        </w:tc>
        <w:tc>
          <w:tcPr>
            <w:tcW w:w="3827" w:type="dxa"/>
          </w:tcPr>
          <w:p w:rsidR="0002575C" w:rsidRDefault="00EE4306" w:rsidP="009C58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Zgodnie z planem zagospodarowania przestrzennego przedmiotowy teren stanowi fragment obszaru </w:t>
            </w:r>
            <w:r w:rsidR="00725941">
              <w:rPr>
                <w:rFonts w:ascii="Times New Roman" w:hAnsi="Times New Roman" w:cs="Times New Roman"/>
                <w:sz w:val="24"/>
              </w:rPr>
              <w:t xml:space="preserve">opisany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>symbolem –</w:t>
            </w:r>
            <w:r w:rsidR="009C580E">
              <w:rPr>
                <w:rFonts w:ascii="Times New Roman" w:hAnsi="Times New Roman" w:cs="Times New Roman"/>
                <w:sz w:val="24"/>
              </w:rPr>
              <w:t xml:space="preserve">KS. III. A.3 </w:t>
            </w:r>
            <w:r w:rsidR="00A63C81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9C580E">
              <w:rPr>
                <w:rFonts w:ascii="Times New Roman" w:hAnsi="Times New Roman" w:cs="Times New Roman"/>
                <w:sz w:val="24"/>
              </w:rPr>
              <w:br/>
            </w:r>
            <w:proofErr w:type="gramStart"/>
            <w:r w:rsidR="009C580E">
              <w:rPr>
                <w:rFonts w:ascii="Times New Roman" w:hAnsi="Times New Roman" w:cs="Times New Roman"/>
                <w:sz w:val="24"/>
              </w:rPr>
              <w:t>tereny</w:t>
            </w:r>
            <w:proofErr w:type="gramEnd"/>
            <w:r w:rsidR="009C580E">
              <w:rPr>
                <w:rFonts w:ascii="Times New Roman" w:hAnsi="Times New Roman" w:cs="Times New Roman"/>
                <w:sz w:val="24"/>
              </w:rPr>
              <w:t xml:space="preserve"> zaplecze komunikacji samochodowej.</w:t>
            </w:r>
          </w:p>
        </w:tc>
        <w:tc>
          <w:tcPr>
            <w:tcW w:w="3261" w:type="dxa"/>
          </w:tcPr>
          <w:p w:rsidR="008D1EFC" w:rsidRDefault="00EE4306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Dzierżawa działki </w:t>
            </w:r>
            <w:r w:rsidR="00177545">
              <w:rPr>
                <w:rFonts w:ascii="Times New Roman" w:hAnsi="Times New Roman" w:cs="Times New Roman"/>
                <w:sz w:val="24"/>
              </w:rPr>
              <w:t>nr 37</w:t>
            </w:r>
            <w:r w:rsidR="003C7DA2">
              <w:rPr>
                <w:rFonts w:ascii="Times New Roman" w:hAnsi="Times New Roman" w:cs="Times New Roman"/>
                <w:sz w:val="24"/>
              </w:rPr>
              <w:t>1/</w:t>
            </w:r>
            <w:r w:rsidR="005525B8">
              <w:rPr>
                <w:rFonts w:ascii="Times New Roman" w:hAnsi="Times New Roman" w:cs="Times New Roman"/>
                <w:sz w:val="24"/>
              </w:rPr>
              <w:t>1</w:t>
            </w:r>
            <w:r w:rsidR="0071626E">
              <w:rPr>
                <w:rFonts w:ascii="Times New Roman" w:hAnsi="Times New Roman" w:cs="Times New Roman"/>
                <w:sz w:val="24"/>
              </w:rPr>
              <w:t>0</w:t>
            </w:r>
            <w:r w:rsidR="009334F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580E">
              <w:rPr>
                <w:rFonts w:ascii="Times New Roman" w:hAnsi="Times New Roman" w:cs="Times New Roman"/>
                <w:sz w:val="24"/>
              </w:rPr>
              <w:br/>
            </w:r>
            <w:r w:rsidR="008D1EFC">
              <w:rPr>
                <w:rFonts w:ascii="Times New Roman" w:hAnsi="Times New Roman" w:cs="Times New Roman"/>
                <w:sz w:val="24"/>
              </w:rPr>
              <w:t>w obrębie 0010</w:t>
            </w:r>
            <w:r w:rsidR="003E50F5">
              <w:rPr>
                <w:rFonts w:ascii="Times New Roman" w:hAnsi="Times New Roman" w:cs="Times New Roman"/>
                <w:sz w:val="24"/>
              </w:rPr>
              <w:t>, o pow. 2</w:t>
            </w:r>
            <w:r w:rsidR="005525B8">
              <w:rPr>
                <w:rFonts w:ascii="Times New Roman" w:hAnsi="Times New Roman" w:cs="Times New Roman"/>
                <w:sz w:val="24"/>
              </w:rPr>
              <w:t>2</w:t>
            </w:r>
            <w:r w:rsidR="004464DF">
              <w:rPr>
                <w:rFonts w:ascii="Times New Roman" w:hAnsi="Times New Roman" w:cs="Times New Roman"/>
                <w:sz w:val="24"/>
              </w:rPr>
              <w:t xml:space="preserve"> m</w:t>
            </w:r>
            <w:r w:rsidR="004464DF">
              <w:rPr>
                <w:rFonts w:ascii="Times" w:hAnsi="Times" w:cs="Times New Roman"/>
                <w:sz w:val="24"/>
              </w:rPr>
              <w:t>²</w:t>
            </w:r>
            <w:r w:rsidR="008D1EFC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z przeznaczeniem na garaż</w:t>
            </w:r>
            <w:r w:rsidR="009C580E">
              <w:rPr>
                <w:rFonts w:ascii="Times New Roman" w:hAnsi="Times New Roman" w:cs="Times New Roman"/>
                <w:sz w:val="24"/>
              </w:rPr>
              <w:t xml:space="preserve"> o pow.</w:t>
            </w:r>
            <w:r w:rsidR="009F4ED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80D72">
              <w:rPr>
                <w:rFonts w:ascii="Times New Roman" w:hAnsi="Times New Roman" w:cs="Times New Roman"/>
                <w:sz w:val="24"/>
              </w:rPr>
              <w:t>zabudowy</w:t>
            </w:r>
            <w:r w:rsidR="009C580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90BA8">
              <w:rPr>
                <w:rFonts w:ascii="Times New Roman" w:hAnsi="Times New Roman" w:cs="Times New Roman"/>
                <w:sz w:val="24"/>
              </w:rPr>
              <w:t>1</w:t>
            </w:r>
            <w:r w:rsidR="0071626E">
              <w:rPr>
                <w:rFonts w:ascii="Times New Roman" w:hAnsi="Times New Roman" w:cs="Times New Roman"/>
                <w:sz w:val="24"/>
              </w:rPr>
              <w:t xml:space="preserve">9 </w:t>
            </w:r>
            <w:r w:rsidR="009334FD">
              <w:rPr>
                <w:rFonts w:ascii="Times New Roman" w:hAnsi="Times New Roman" w:cs="Times New Roman"/>
                <w:sz w:val="24"/>
              </w:rPr>
              <w:t>m</w:t>
            </w:r>
            <w:r w:rsidR="009334FD">
              <w:rPr>
                <w:rFonts w:ascii="Times" w:hAnsi="Times" w:cs="Times New Roman"/>
                <w:sz w:val="24"/>
              </w:rPr>
              <w:t>².</w:t>
            </w:r>
          </w:p>
          <w:p w:rsidR="005240B5" w:rsidRDefault="005240B5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4306" w:rsidRPr="00E25438" w:rsidRDefault="00725941" w:rsidP="00E25438">
            <w:pPr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br/>
            </w:r>
            <w:r w:rsidR="00EE4306" w:rsidRPr="00E25438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2976" w:type="dxa"/>
          </w:tcPr>
          <w:p w:rsidR="00F70E04" w:rsidRDefault="007B3DC2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 w:rsidR="00EE4306">
              <w:rPr>
                <w:rFonts w:ascii="Times New Roman" w:hAnsi="Times New Roman" w:cs="Times New Roman"/>
                <w:sz w:val="24"/>
              </w:rPr>
              <w:t>zł netto miesięcznie za 1m</w:t>
            </w:r>
            <w:r w:rsidR="00EE4306">
              <w:rPr>
                <w:rFonts w:ascii="Times" w:hAnsi="Times" w:cs="Times New Roman"/>
                <w:sz w:val="24"/>
              </w:rPr>
              <w:t>²</w:t>
            </w:r>
            <w:r w:rsidR="00EE4306">
              <w:rPr>
                <w:rFonts w:ascii="Times New Roman" w:hAnsi="Times New Roman" w:cs="Times New Roman"/>
                <w:sz w:val="24"/>
              </w:rPr>
              <w:t xml:space="preserve"> gruntu + podatek VAT w stawce obowiązującej.</w:t>
            </w:r>
          </w:p>
          <w:p w:rsidR="0002575C" w:rsidRDefault="00EE4306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  <w:r w:rsidR="00F70E04">
              <w:rPr>
                <w:rFonts w:ascii="Times New Roman" w:hAnsi="Times New Roman" w:cs="Times New Roman"/>
                <w:sz w:val="24"/>
              </w:rPr>
              <w:t xml:space="preserve">Czynsz płatny miesięcznie do 10 każdego miesiąca </w:t>
            </w:r>
            <w:bookmarkStart w:id="0" w:name="_GoBack"/>
            <w:bookmarkEnd w:id="0"/>
            <w:r w:rsidR="00F70E04">
              <w:rPr>
                <w:rFonts w:ascii="Times New Roman" w:hAnsi="Times New Roman" w:cs="Times New Roman"/>
                <w:sz w:val="24"/>
              </w:rPr>
              <w:t>z góry.</w:t>
            </w:r>
            <w:r>
              <w:rPr>
                <w:rFonts w:ascii="Times New Roman" w:hAnsi="Times New Roman" w:cs="Times New Roman"/>
                <w:sz w:val="24"/>
              </w:rPr>
              <w:br/>
              <w:t>Waloryzacja czynszu na podstawie obowiązującego Zarządzenia Prezydenta Miasta Świnoujście.</w:t>
            </w:r>
          </w:p>
        </w:tc>
      </w:tr>
    </w:tbl>
    <w:p w:rsidR="000F399D" w:rsidRDefault="00E25438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</w:p>
    <w:p w:rsidR="000F399D" w:rsidRDefault="000F399D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75C" w:rsidRP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Czasookres wyłożenia </w:t>
      </w:r>
      <w:r w:rsidR="000F399D">
        <w:rPr>
          <w:rFonts w:ascii="Times New Roman" w:hAnsi="Times New Roman" w:cs="Times New Roman"/>
          <w:sz w:val="24"/>
        </w:rPr>
        <w:t xml:space="preserve">wykazu do wglądu: od dnia </w:t>
      </w:r>
      <w:r w:rsidR="006F10C8">
        <w:rPr>
          <w:rFonts w:ascii="Times New Roman" w:hAnsi="Times New Roman" w:cs="Times New Roman"/>
          <w:sz w:val="24"/>
        </w:rPr>
        <w:t>29</w:t>
      </w:r>
      <w:r w:rsidR="0071626E">
        <w:rPr>
          <w:rFonts w:ascii="Times New Roman" w:hAnsi="Times New Roman" w:cs="Times New Roman"/>
          <w:sz w:val="24"/>
        </w:rPr>
        <w:t xml:space="preserve"> </w:t>
      </w:r>
      <w:r w:rsidR="00EE4306">
        <w:rPr>
          <w:rFonts w:ascii="Times New Roman" w:hAnsi="Times New Roman" w:cs="Times New Roman"/>
          <w:sz w:val="24"/>
        </w:rPr>
        <w:t>w</w:t>
      </w:r>
      <w:r w:rsidR="000F399D">
        <w:rPr>
          <w:rFonts w:ascii="Times New Roman" w:hAnsi="Times New Roman" w:cs="Times New Roman"/>
          <w:sz w:val="24"/>
        </w:rPr>
        <w:t xml:space="preserve">rześnia 2020r. do dnia </w:t>
      </w:r>
      <w:r w:rsidR="006F10C8">
        <w:rPr>
          <w:rFonts w:ascii="Times New Roman" w:hAnsi="Times New Roman" w:cs="Times New Roman"/>
          <w:sz w:val="24"/>
        </w:rPr>
        <w:t>20</w:t>
      </w:r>
      <w:r w:rsidR="00293D00">
        <w:rPr>
          <w:rFonts w:ascii="Times New Roman" w:hAnsi="Times New Roman" w:cs="Times New Roman"/>
          <w:sz w:val="24"/>
        </w:rPr>
        <w:t xml:space="preserve"> </w:t>
      </w:r>
      <w:r w:rsidR="000F399D">
        <w:rPr>
          <w:rFonts w:ascii="Times New Roman" w:hAnsi="Times New Roman" w:cs="Times New Roman"/>
          <w:sz w:val="24"/>
        </w:rPr>
        <w:t>października 2020r.</w:t>
      </w:r>
    </w:p>
    <w:sectPr w:rsidR="0002575C" w:rsidRPr="0002575C" w:rsidSect="00E25438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5C"/>
    <w:rsid w:val="000138AD"/>
    <w:rsid w:val="0002575C"/>
    <w:rsid w:val="00054296"/>
    <w:rsid w:val="000F399D"/>
    <w:rsid w:val="00113A13"/>
    <w:rsid w:val="00177545"/>
    <w:rsid w:val="00180D72"/>
    <w:rsid w:val="0028636F"/>
    <w:rsid w:val="002925E7"/>
    <w:rsid w:val="00293D00"/>
    <w:rsid w:val="00366E0F"/>
    <w:rsid w:val="003C7DA2"/>
    <w:rsid w:val="003E50F5"/>
    <w:rsid w:val="004464DF"/>
    <w:rsid w:val="00490BA8"/>
    <w:rsid w:val="004F7EF3"/>
    <w:rsid w:val="005240B5"/>
    <w:rsid w:val="00542AB8"/>
    <w:rsid w:val="005525B8"/>
    <w:rsid w:val="005F341B"/>
    <w:rsid w:val="006350C3"/>
    <w:rsid w:val="006B73F3"/>
    <w:rsid w:val="006C02BC"/>
    <w:rsid w:val="006F10C8"/>
    <w:rsid w:val="0071626E"/>
    <w:rsid w:val="00725941"/>
    <w:rsid w:val="007B3DC2"/>
    <w:rsid w:val="00880A18"/>
    <w:rsid w:val="008D1EFC"/>
    <w:rsid w:val="009334FD"/>
    <w:rsid w:val="009459EF"/>
    <w:rsid w:val="009C580E"/>
    <w:rsid w:val="009F4EDF"/>
    <w:rsid w:val="00A63C81"/>
    <w:rsid w:val="00E25438"/>
    <w:rsid w:val="00E85F4D"/>
    <w:rsid w:val="00EE4306"/>
    <w:rsid w:val="00F045B9"/>
    <w:rsid w:val="00F218A5"/>
    <w:rsid w:val="00F7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EC19A"/>
  <w15:docId w15:val="{06031FE7-C31E-404B-9AB3-9FF6A1D3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4190-2C02-4BCA-B499-4ADBA740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Mikulska-Gawle Karina</cp:lastModifiedBy>
  <cp:revision>2</cp:revision>
  <cp:lastPrinted>2020-09-30T13:02:00Z</cp:lastPrinted>
  <dcterms:created xsi:type="dcterms:W3CDTF">2020-09-30T13:03:00Z</dcterms:created>
  <dcterms:modified xsi:type="dcterms:W3CDTF">2020-09-30T13:03:00Z</dcterms:modified>
</cp:coreProperties>
</file>