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5D1D29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725941" w:rsidRPr="005D1D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574BB">
        <w:rPr>
          <w:rFonts w:ascii="Times New Roman" w:hAnsi="Times New Roman" w:cs="Times New Roman"/>
          <w:b/>
          <w:sz w:val="20"/>
          <w:szCs w:val="20"/>
        </w:rPr>
        <w:t>41</w:t>
      </w:r>
    </w:p>
    <w:p w:rsidR="0002575C" w:rsidRPr="005D1D29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725941" w:rsidRPr="005D1D29" w:rsidRDefault="00725941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</w:t>
      </w:r>
      <w:r w:rsidR="00EE4306" w:rsidRPr="005D1D29">
        <w:rPr>
          <w:rFonts w:ascii="Times New Roman" w:hAnsi="Times New Roman" w:cs="Times New Roman"/>
          <w:sz w:val="20"/>
          <w:szCs w:val="20"/>
        </w:rPr>
        <w:t>o gospodarce nieruchomościami (</w:t>
      </w:r>
      <w:r w:rsidR="005D1D29" w:rsidRPr="005D1D29">
        <w:rPr>
          <w:rFonts w:ascii="Times New Roman" w:hAnsi="Times New Roman" w:cs="Times New Roman"/>
          <w:sz w:val="20"/>
          <w:szCs w:val="20"/>
        </w:rPr>
        <w:t>Dz.U. z 2020 z dnia 12.11.2020r., poz. 1990</w:t>
      </w:r>
      <w:r w:rsidRPr="005D1D29">
        <w:rPr>
          <w:rFonts w:ascii="Times New Roman" w:hAnsi="Times New Roman" w:cs="Times New Roman"/>
          <w:sz w:val="20"/>
          <w:szCs w:val="20"/>
        </w:rPr>
        <w:t>.) przeznacza się do wydzierżawienia następujące nieruchomości z zasobu Gminy – Miasto Świnoujście: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462"/>
        <w:gridCol w:w="2057"/>
        <w:gridCol w:w="1699"/>
        <w:gridCol w:w="3687"/>
        <w:gridCol w:w="3543"/>
        <w:gridCol w:w="2978"/>
      </w:tblGrid>
      <w:tr w:rsidR="00F90722" w:rsidRPr="005D1D29" w:rsidTr="003B0E23"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713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589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1278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3B0E2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 miejscowym planie zagospodarowania i sposób jej zagospodarowania</w:t>
            </w:r>
          </w:p>
        </w:tc>
        <w:tc>
          <w:tcPr>
            <w:tcW w:w="1228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032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F90722" w:rsidRPr="005D1D29" w:rsidTr="003B0E23">
        <w:trPr>
          <w:trHeight w:val="2525"/>
        </w:trPr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pct"/>
          </w:tcPr>
          <w:p w:rsidR="003B0E23" w:rsidRDefault="000F399D" w:rsidP="001A6D2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>126/1</w:t>
            </w:r>
            <w:r w:rsidR="005F341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5941" w:rsidRPr="005D1D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F341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>1153</w:t>
            </w:r>
            <w:r w:rsidR="00725941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D1D29">
              <w:rPr>
                <w:rFonts w:ascii="Times" w:hAnsi="Times" w:cs="Times New Roman"/>
                <w:sz w:val="20"/>
                <w:szCs w:val="20"/>
              </w:rPr>
              <w:t>²</w:t>
            </w:r>
            <w:r w:rsidR="00B03D41">
              <w:rPr>
                <w:rFonts w:ascii="Times New Roman" w:hAnsi="Times New Roman" w:cs="Times New Roman"/>
                <w:sz w:val="20"/>
                <w:szCs w:val="20"/>
              </w:rPr>
              <w:t>, obręb 00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50513">
              <w:rPr>
                <w:rFonts w:ascii="Times New Roman" w:hAnsi="Times New Roman" w:cs="Times New Roman"/>
                <w:sz w:val="20"/>
                <w:szCs w:val="20"/>
              </w:rPr>
              <w:t>, K</w:t>
            </w:r>
            <w:r w:rsid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</w:t>
            </w:r>
          </w:p>
          <w:p w:rsidR="0002575C" w:rsidRPr="005D1D29" w:rsidRDefault="000F399D" w:rsidP="00725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</w:t>
            </w:r>
            <w:r w:rsid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A55C0" w:rsidRP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SZ1W/</w:t>
            </w:r>
            <w:r w:rsidR="003B0E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00019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>728/0</w:t>
            </w:r>
          </w:p>
        </w:tc>
        <w:tc>
          <w:tcPr>
            <w:tcW w:w="589" w:type="pct"/>
          </w:tcPr>
          <w:p w:rsidR="0002575C" w:rsidRPr="005D1D29" w:rsidRDefault="003B0E23" w:rsidP="00214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Niecała</w:t>
            </w:r>
            <w:r w:rsidR="0021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pct"/>
          </w:tcPr>
          <w:p w:rsidR="0002575C" w:rsidRPr="0021402F" w:rsidRDefault="003B0E23" w:rsidP="003B0E2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Zgodnie z planem zagospodarowania przestrzennego przedmiotowy teren stanowi fragment obszaru opisany symbolem –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MM.V.B.51</w:t>
            </w: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Pr="003B0E23">
              <w:rPr>
                <w:rFonts w:ascii="Times New Roman" w:hAnsi="Times New Roman" w:cs="Times New Roman"/>
                <w:sz w:val="20"/>
                <w:szCs w:val="20"/>
              </w:rPr>
              <w:t xml:space="preserve">rzeznaczenie terenu dla kategorii terenów wyłącznie mieszkaniowych. Teren zabudowy mieszkaniowej,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jednorodzinnej i wielorodzinnej.</w:t>
            </w:r>
          </w:p>
        </w:tc>
        <w:tc>
          <w:tcPr>
            <w:tcW w:w="1228" w:type="pct"/>
          </w:tcPr>
          <w:p w:rsidR="000904C9" w:rsidRPr="00E97CB8" w:rsidRDefault="00EE4306" w:rsidP="001A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Dzierżawa</w:t>
            </w:r>
            <w:r w:rsidR="00237366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działki</w:t>
            </w:r>
            <w:r w:rsidR="001A6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6D2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 xml:space="preserve">126/1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gruntu </w:t>
            </w:r>
            <w:r w:rsidR="002140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D1EFC" w:rsidRPr="005D1D29">
              <w:rPr>
                <w:rFonts w:ascii="Times New Roman" w:hAnsi="Times New Roman" w:cs="Times New Roman"/>
                <w:sz w:val="20"/>
                <w:szCs w:val="20"/>
              </w:rPr>
              <w:t>w obrębie 00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D1EFC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>z przeznaczeniem na polepszenie zagospodarowania nieruchomości</w:t>
            </w:r>
            <w:r w:rsidR="009E06C5">
              <w:rPr>
                <w:rFonts w:ascii="Times New Roman" w:hAnsi="Times New Roman" w:cs="Times New Roman"/>
                <w:sz w:val="20"/>
                <w:szCs w:val="20"/>
              </w:rPr>
              <w:t xml:space="preserve"> przy ul. Niecałej 6 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 w:rsidR="009E06C5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>m².</w:t>
            </w:r>
          </w:p>
          <w:p w:rsidR="007A55C0" w:rsidRDefault="007A55C0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D6F" w:rsidRDefault="00006D6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2F" w:rsidRDefault="0021402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2F" w:rsidRDefault="0021402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306" w:rsidRPr="005D1D29" w:rsidRDefault="00EE4306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Umowa dzierżawy zostanie zawarta na czas nieoznaczony.</w:t>
            </w:r>
          </w:p>
        </w:tc>
        <w:tc>
          <w:tcPr>
            <w:tcW w:w="1032" w:type="pct"/>
          </w:tcPr>
          <w:p w:rsidR="005E1D94" w:rsidRPr="00006D6F" w:rsidRDefault="003B0E23" w:rsidP="005E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  <w:r w:rsidR="005E1D94" w:rsidRPr="00006D6F">
              <w:rPr>
                <w:rFonts w:ascii="Times New Roman" w:hAnsi="Times New Roman" w:cs="Times New Roman"/>
                <w:sz w:val="20"/>
                <w:szCs w:val="20"/>
              </w:rPr>
              <w:t xml:space="preserve"> zł netto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rocznie za 1m² gruntu </w:t>
            </w:r>
            <w:r w:rsidR="0021402F">
              <w:rPr>
                <w:rFonts w:ascii="Times New Roman" w:hAnsi="Times New Roman" w:cs="Times New Roman"/>
                <w:sz w:val="20"/>
                <w:szCs w:val="20"/>
              </w:rPr>
              <w:t xml:space="preserve">+ podatek VAT </w:t>
            </w:r>
            <w:r w:rsidR="002140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56E3D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5E1D94" w:rsidRPr="00006D6F">
              <w:rPr>
                <w:rFonts w:ascii="Times New Roman" w:hAnsi="Times New Roman" w:cs="Times New Roman"/>
                <w:sz w:val="20"/>
                <w:szCs w:val="20"/>
              </w:rPr>
              <w:t>stawce obowiązującej.</w:t>
            </w:r>
          </w:p>
          <w:p w:rsidR="009162BF" w:rsidRPr="005D1D29" w:rsidRDefault="009162B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55A" w:rsidRDefault="009162B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Czynsz płatny 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>rocznie do 31 marca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każdego 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z góry.</w:t>
            </w:r>
            <w:r w:rsidR="00A85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67CB" w:rsidRPr="005D1D29" w:rsidRDefault="00EE4306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</w:t>
            </w:r>
            <w:r w:rsidR="00006D6F">
              <w:rPr>
                <w:rFonts w:ascii="Times New Roman" w:hAnsi="Times New Roman" w:cs="Times New Roman"/>
                <w:sz w:val="20"/>
                <w:szCs w:val="20"/>
              </w:rPr>
              <w:t xml:space="preserve">szu na podstawie obowiązującego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Zarządzenia Prezydenta Miasta Świnoujście.</w:t>
            </w:r>
          </w:p>
        </w:tc>
      </w:tr>
    </w:tbl>
    <w:p w:rsidR="00E56E3D" w:rsidRDefault="00E56E3D" w:rsidP="000505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2575C" w:rsidRPr="005D1D29" w:rsidRDefault="00A95B65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02575C" w:rsidRPr="005D1D29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 xml:space="preserve">wykazu do wglądu: od dnia </w:t>
      </w:r>
      <w:r w:rsidR="008574BB">
        <w:rPr>
          <w:rFonts w:ascii="Times New Roman" w:hAnsi="Times New Roman" w:cs="Times New Roman"/>
          <w:b/>
          <w:sz w:val="20"/>
          <w:szCs w:val="20"/>
        </w:rPr>
        <w:t>09.</w:t>
      </w:r>
      <w:r w:rsidR="009D6003">
        <w:rPr>
          <w:rFonts w:ascii="Times New Roman" w:hAnsi="Times New Roman" w:cs="Times New Roman"/>
          <w:b/>
          <w:sz w:val="20"/>
          <w:szCs w:val="20"/>
        </w:rPr>
        <w:t>0</w:t>
      </w:r>
      <w:r w:rsidR="003B0E23">
        <w:rPr>
          <w:rFonts w:ascii="Times New Roman" w:hAnsi="Times New Roman" w:cs="Times New Roman"/>
          <w:b/>
          <w:sz w:val="20"/>
          <w:szCs w:val="20"/>
        </w:rPr>
        <w:t>3</w:t>
      </w:r>
      <w:r w:rsidR="005D1D29">
        <w:rPr>
          <w:rFonts w:ascii="Times New Roman" w:hAnsi="Times New Roman" w:cs="Times New Roman"/>
          <w:b/>
          <w:sz w:val="20"/>
          <w:szCs w:val="20"/>
        </w:rPr>
        <w:t>.202</w:t>
      </w:r>
      <w:r w:rsidR="00B03D41">
        <w:rPr>
          <w:rFonts w:ascii="Times New Roman" w:hAnsi="Times New Roman" w:cs="Times New Roman"/>
          <w:b/>
          <w:sz w:val="20"/>
          <w:szCs w:val="20"/>
        </w:rPr>
        <w:t>1</w:t>
      </w:r>
      <w:r w:rsidR="005D1D29">
        <w:rPr>
          <w:rFonts w:ascii="Times New Roman" w:hAnsi="Times New Roman" w:cs="Times New Roman"/>
          <w:b/>
          <w:sz w:val="20"/>
          <w:szCs w:val="20"/>
        </w:rPr>
        <w:t>r.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. do dnia</w:t>
      </w:r>
      <w:r w:rsidR="005938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574BB">
        <w:rPr>
          <w:rFonts w:ascii="Times New Roman" w:hAnsi="Times New Roman" w:cs="Times New Roman"/>
          <w:b/>
          <w:sz w:val="20"/>
          <w:szCs w:val="20"/>
        </w:rPr>
        <w:t>30</w:t>
      </w:r>
      <w:bookmarkStart w:id="0" w:name="_GoBack"/>
      <w:bookmarkEnd w:id="0"/>
      <w:r w:rsidR="003B0E23">
        <w:rPr>
          <w:rFonts w:ascii="Times New Roman" w:hAnsi="Times New Roman" w:cs="Times New Roman"/>
          <w:b/>
          <w:sz w:val="20"/>
          <w:szCs w:val="20"/>
        </w:rPr>
        <w:t>.</w:t>
      </w:r>
      <w:r w:rsidR="009D6003">
        <w:rPr>
          <w:rFonts w:ascii="Times New Roman" w:hAnsi="Times New Roman" w:cs="Times New Roman"/>
          <w:b/>
          <w:sz w:val="20"/>
          <w:szCs w:val="20"/>
        </w:rPr>
        <w:t>03</w:t>
      </w:r>
      <w:r w:rsidR="005D1D29">
        <w:rPr>
          <w:rFonts w:ascii="Times New Roman" w:hAnsi="Times New Roman" w:cs="Times New Roman"/>
          <w:b/>
          <w:sz w:val="20"/>
          <w:szCs w:val="20"/>
        </w:rPr>
        <w:t>.2021r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02575C" w:rsidRPr="005D1D29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06D6F"/>
    <w:rsid w:val="000138AD"/>
    <w:rsid w:val="0002575C"/>
    <w:rsid w:val="00050513"/>
    <w:rsid w:val="000904C9"/>
    <w:rsid w:val="000F399D"/>
    <w:rsid w:val="000F57CC"/>
    <w:rsid w:val="001A6D2B"/>
    <w:rsid w:val="001F4238"/>
    <w:rsid w:val="0021402F"/>
    <w:rsid w:val="00237366"/>
    <w:rsid w:val="00250464"/>
    <w:rsid w:val="002F43AC"/>
    <w:rsid w:val="00366E0F"/>
    <w:rsid w:val="003A0352"/>
    <w:rsid w:val="003B0E23"/>
    <w:rsid w:val="003D25BA"/>
    <w:rsid w:val="005240B5"/>
    <w:rsid w:val="005463C9"/>
    <w:rsid w:val="00593834"/>
    <w:rsid w:val="005D1D29"/>
    <w:rsid w:val="005E1D94"/>
    <w:rsid w:val="005F341B"/>
    <w:rsid w:val="006350C3"/>
    <w:rsid w:val="006873AB"/>
    <w:rsid w:val="00693910"/>
    <w:rsid w:val="006C02BC"/>
    <w:rsid w:val="006E0CBB"/>
    <w:rsid w:val="00725941"/>
    <w:rsid w:val="00755B57"/>
    <w:rsid w:val="007630CE"/>
    <w:rsid w:val="007A55C0"/>
    <w:rsid w:val="007B3DC2"/>
    <w:rsid w:val="007C776D"/>
    <w:rsid w:val="007D37AF"/>
    <w:rsid w:val="00843F95"/>
    <w:rsid w:val="008574BB"/>
    <w:rsid w:val="00880A18"/>
    <w:rsid w:val="00883C70"/>
    <w:rsid w:val="008D1EFC"/>
    <w:rsid w:val="009162BF"/>
    <w:rsid w:val="009459EF"/>
    <w:rsid w:val="009D5641"/>
    <w:rsid w:val="009D6003"/>
    <w:rsid w:val="009E06C5"/>
    <w:rsid w:val="00A854A6"/>
    <w:rsid w:val="00A8555A"/>
    <w:rsid w:val="00A95B65"/>
    <w:rsid w:val="00AF67CB"/>
    <w:rsid w:val="00B03D41"/>
    <w:rsid w:val="00D815E6"/>
    <w:rsid w:val="00D85E42"/>
    <w:rsid w:val="00E56E3D"/>
    <w:rsid w:val="00E85F4D"/>
    <w:rsid w:val="00E875DE"/>
    <w:rsid w:val="00E97CB8"/>
    <w:rsid w:val="00EE4306"/>
    <w:rsid w:val="00F045B9"/>
    <w:rsid w:val="00F07FE1"/>
    <w:rsid w:val="00F218A5"/>
    <w:rsid w:val="00F90722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AD0E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68</cp:revision>
  <cp:lastPrinted>2021-03-09T09:49:00Z</cp:lastPrinted>
  <dcterms:created xsi:type="dcterms:W3CDTF">2020-09-21T06:34:00Z</dcterms:created>
  <dcterms:modified xsi:type="dcterms:W3CDTF">2021-03-09T13:03:00Z</dcterms:modified>
</cp:coreProperties>
</file>