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D2" w:rsidRPr="00740DD2" w:rsidRDefault="00740DD2" w:rsidP="00740DD2">
      <w:pPr>
        <w:spacing w:before="69"/>
        <w:ind w:left="469"/>
        <w:rPr>
          <w:rFonts w:ascii="TimesNewRoman" w:hAnsi="TimesNewRoman"/>
          <w:sz w:val="23"/>
        </w:rPr>
      </w:pPr>
      <w:r w:rsidRPr="00740DD2">
        <w:rPr>
          <w:rFonts w:ascii="TimesNewRoman" w:hAnsi="TimesNewRoman"/>
          <w:sz w:val="23"/>
        </w:rPr>
        <w:t>..................................................</w:t>
      </w:r>
    </w:p>
    <w:p w:rsidR="00740DD2" w:rsidRPr="00740DD2" w:rsidRDefault="00740DD2" w:rsidP="00740DD2">
      <w:pPr>
        <w:pStyle w:val="Tekstpodstawowy"/>
        <w:ind w:left="566"/>
        <w:rPr>
          <w:rFonts w:ascii="TimesNewRoman" w:hAnsi="TimesNewRoman"/>
        </w:rPr>
      </w:pPr>
      <w:r>
        <w:rPr>
          <w:rFonts w:ascii="TimesNewRoman" w:hAnsi="TimesNewRoman"/>
        </w:rPr>
        <w:t xml:space="preserve">  </w:t>
      </w:r>
      <w:r w:rsidRPr="00740DD2">
        <w:rPr>
          <w:rFonts w:ascii="TimesNewRoman" w:hAnsi="TimesNewRoman"/>
        </w:rPr>
        <w:t>(imię i nazwisko członka rodziny)</w:t>
      </w:r>
    </w:p>
    <w:p w:rsidR="00740DD2" w:rsidRDefault="00740DD2" w:rsidP="00740DD2">
      <w:pPr>
        <w:pStyle w:val="Tekstpodstawowy"/>
        <w:spacing w:before="3"/>
        <w:rPr>
          <w:rFonts w:ascii="TimesNewRoman" w:hAnsi="TimesNewRoman"/>
          <w:sz w:val="23"/>
        </w:rPr>
      </w:pPr>
    </w:p>
    <w:p w:rsidR="00402918" w:rsidRPr="00740DD2" w:rsidRDefault="00402918" w:rsidP="00740DD2">
      <w:pPr>
        <w:pStyle w:val="Tekstpodstawowy"/>
        <w:spacing w:before="3"/>
        <w:rPr>
          <w:rFonts w:ascii="TimesNewRoman" w:hAnsi="TimesNewRoman"/>
          <w:sz w:val="23"/>
        </w:rPr>
      </w:pPr>
    </w:p>
    <w:p w:rsidR="00740DD2" w:rsidRPr="00740DD2" w:rsidRDefault="00740DD2" w:rsidP="00740DD2">
      <w:pPr>
        <w:spacing w:line="237" w:lineRule="auto"/>
        <w:ind w:left="593" w:right="312"/>
        <w:jc w:val="center"/>
        <w:rPr>
          <w:rFonts w:ascii="TimesNewRoman" w:hAnsi="TimesNewRoman"/>
          <w:b/>
          <w:sz w:val="23"/>
        </w:rPr>
      </w:pPr>
      <w:r w:rsidRPr="00740DD2">
        <w:rPr>
          <w:rFonts w:ascii="TimesNewRoman" w:hAnsi="TimesNewRoman"/>
          <w:b/>
          <w:sz w:val="23"/>
        </w:rPr>
        <w:t>OŚWIADCZENIE CZŁONKA RODZINY O DOCHODACH OSIĄGNIĘTYCH W ROKU KALENDARZOWYM POPRZEDZAJĄCYM OKRES, NA KTÓRY USTALANE JEST PRAWO DO ŚWIADCZENIA WYCHOWAWCZEGO, INNYCH NIŻ DOCHODY PODLEGAJĄCE OPODATKOWANIU PODATKIEM DOCHODOWYM OD OSÓB FIZYCZNYCH NA ZASADACH OKREŚLONYCH W ART. 27, ART. 30B, ART. 30C, ART.</w:t>
      </w:r>
    </w:p>
    <w:p w:rsidR="00740DD2" w:rsidRPr="00740DD2" w:rsidRDefault="00740DD2" w:rsidP="00740DD2">
      <w:pPr>
        <w:spacing w:before="7" w:line="258" w:lineRule="exact"/>
        <w:ind w:left="593" w:right="310"/>
        <w:jc w:val="center"/>
        <w:rPr>
          <w:rFonts w:ascii="TimesNewRoman" w:hAnsi="TimesNewRoman"/>
          <w:sz w:val="23"/>
        </w:rPr>
      </w:pPr>
      <w:r w:rsidRPr="00740DD2">
        <w:rPr>
          <w:rFonts w:ascii="TimesNewRoman" w:hAnsi="TimesNewRoman"/>
          <w:b/>
          <w:sz w:val="23"/>
        </w:rPr>
        <w:t>30E I ART. 30F USTAWY Z DNIA 26 LIPCA 1991 R. O PODATKU DOCHODOWYM OD OSÓB FIZYCZNYCH (DZ. U. Z 2012 R. POZ. 361, Z PÓŹN. ZM.)</w:t>
      </w:r>
      <w:r w:rsidRPr="00740DD2">
        <w:rPr>
          <w:rFonts w:ascii="TimesNewRoman" w:hAnsi="TimesNewRoman"/>
          <w:sz w:val="23"/>
        </w:rPr>
        <w:t>*</w:t>
      </w:r>
    </w:p>
    <w:p w:rsidR="00740DD2" w:rsidRDefault="00740DD2" w:rsidP="00740DD2">
      <w:pPr>
        <w:pStyle w:val="Tekstpodstawowy"/>
        <w:spacing w:before="6"/>
        <w:rPr>
          <w:rFonts w:ascii="TimesNewRoman" w:hAnsi="TimesNewRoman"/>
          <w:sz w:val="22"/>
        </w:rPr>
      </w:pPr>
    </w:p>
    <w:p w:rsidR="00402918" w:rsidRPr="00740DD2" w:rsidRDefault="00402918" w:rsidP="00740DD2">
      <w:pPr>
        <w:pStyle w:val="Tekstpodstawowy"/>
        <w:spacing w:before="6"/>
        <w:rPr>
          <w:rFonts w:ascii="TimesNewRoman" w:hAnsi="TimesNewRoman"/>
          <w:sz w:val="22"/>
        </w:rPr>
      </w:pPr>
    </w:p>
    <w:p w:rsidR="00740DD2" w:rsidRDefault="00740DD2" w:rsidP="00740DD2">
      <w:pPr>
        <w:pStyle w:val="Nagwek3"/>
        <w:spacing w:line="360" w:lineRule="auto"/>
        <w:ind w:left="469"/>
        <w:rPr>
          <w:rFonts w:ascii="TimesNewRoman" w:hAnsi="TimesNewRoman"/>
        </w:rPr>
      </w:pPr>
      <w:r w:rsidRPr="00740DD2">
        <w:rPr>
          <w:rFonts w:ascii="TimesNewRoman" w:hAnsi="TimesNewRoman"/>
        </w:rPr>
        <w:t>Oświadczam, że w roku kalendarzowym**</w:t>
      </w:r>
      <w:r w:rsidR="00C673EB">
        <w:rPr>
          <w:rFonts w:ascii="TimesNewRoman" w:hAnsi="TimesNewRoman"/>
        </w:rPr>
        <w:t>)</w:t>
      </w:r>
      <w:r w:rsidRPr="00740DD2">
        <w:rPr>
          <w:rFonts w:ascii="TimesNewRoman" w:hAnsi="TimesNewRoman"/>
        </w:rPr>
        <w:t xml:space="preserve"> .........</w:t>
      </w:r>
      <w:r>
        <w:rPr>
          <w:rFonts w:ascii="TimesNewRoman" w:hAnsi="TimesNewRoman"/>
        </w:rPr>
        <w:t>...............................</w:t>
      </w:r>
    </w:p>
    <w:p w:rsidR="00740DD2" w:rsidRDefault="00740DD2" w:rsidP="00740DD2">
      <w:pPr>
        <w:pStyle w:val="Nagwek3"/>
        <w:spacing w:line="360" w:lineRule="auto"/>
        <w:ind w:left="469"/>
        <w:rPr>
          <w:rFonts w:ascii="TimesNewRoman" w:hAnsi="TimesNewRoman"/>
        </w:rPr>
      </w:pPr>
      <w:r w:rsidRPr="00740DD2">
        <w:rPr>
          <w:rFonts w:ascii="TimesNewRoman" w:hAnsi="TimesNewRoman"/>
        </w:rPr>
        <w:t>uzyskałam/uzyskałem dochód w</w:t>
      </w:r>
      <w:r>
        <w:rPr>
          <w:rFonts w:ascii="TimesNewRoman" w:hAnsi="TimesNewRoman"/>
        </w:rPr>
        <w:t xml:space="preserve"> </w:t>
      </w:r>
      <w:r w:rsidRPr="00740DD2">
        <w:rPr>
          <w:rFonts w:ascii="TimesNewRoman" w:hAnsi="TimesNewRoman"/>
        </w:rPr>
        <w:t>wysokości .................... zł .................</w:t>
      </w:r>
      <w:r>
        <w:rPr>
          <w:rFonts w:ascii="TimesNewRoman" w:hAnsi="TimesNewRoman"/>
        </w:rPr>
        <w:t>.. gr</w:t>
      </w:r>
    </w:p>
    <w:p w:rsidR="00740DD2" w:rsidRPr="00740DD2" w:rsidRDefault="00740DD2" w:rsidP="00740DD2">
      <w:pPr>
        <w:pStyle w:val="Nagwek3"/>
        <w:spacing w:line="360" w:lineRule="auto"/>
        <w:ind w:left="469"/>
        <w:rPr>
          <w:rFonts w:ascii="TimesNewRoman" w:hAnsi="TimesNewRoman"/>
          <w:b/>
        </w:rPr>
      </w:pPr>
      <w:r w:rsidRPr="00740DD2">
        <w:rPr>
          <w:rFonts w:ascii="TimesNewRoman" w:hAnsi="TimesNewRoman"/>
          <w:b/>
        </w:rPr>
        <w:t>z tytułu:</w:t>
      </w:r>
    </w:p>
    <w:p w:rsidR="00740DD2" w:rsidRPr="00740DD2" w:rsidRDefault="00402918" w:rsidP="00402918">
      <w:pPr>
        <w:tabs>
          <w:tab w:val="left" w:pos="876"/>
        </w:tabs>
        <w:spacing w:line="360" w:lineRule="auto"/>
        <w:ind w:left="469" w:right="186"/>
        <w:rPr>
          <w:rFonts w:ascii="TimesNewRoman" w:hAnsi="TimesNewRoman"/>
          <w:sz w:val="23"/>
        </w:rPr>
      </w:pPr>
      <w:r>
        <w:rPr>
          <w:rFonts w:ascii="TimesNewRoman" w:hAnsi="TimesNewRoman"/>
          <w:sz w:val="23"/>
        </w:rPr>
        <w:t>1)</w:t>
      </w:r>
      <w:r>
        <w:rPr>
          <w:rFonts w:ascii="TimesNewRoman" w:hAnsi="TimesNewRoman"/>
          <w:sz w:val="23"/>
        </w:rPr>
        <w:tab/>
      </w:r>
      <w:r w:rsidR="00740DD2" w:rsidRPr="00740DD2">
        <w:rPr>
          <w:rFonts w:ascii="TimesNewRoman" w:hAnsi="TimesNewRoman"/>
          <w:sz w:val="23"/>
        </w:rPr>
        <w:t xml:space="preserve">gospodarstwa  rolnego***)   ..........................................  zł  (powierzchnia  gospodarstwa </w:t>
      </w:r>
      <w:r w:rsidR="00740DD2" w:rsidRPr="00740DD2">
        <w:rPr>
          <w:rFonts w:ascii="TimesNewRoman" w:hAnsi="TimesNewRoman"/>
          <w:spacing w:val="15"/>
          <w:sz w:val="23"/>
        </w:rPr>
        <w:t xml:space="preserve"> </w:t>
      </w:r>
      <w:r w:rsidR="00740DD2" w:rsidRPr="00740DD2">
        <w:rPr>
          <w:rFonts w:ascii="TimesNewRoman" w:hAnsi="TimesNewRoman"/>
          <w:sz w:val="23"/>
        </w:rPr>
        <w:t xml:space="preserve">w </w:t>
      </w:r>
      <w:r w:rsidR="00740DD2" w:rsidRPr="00740DD2">
        <w:rPr>
          <w:rFonts w:ascii="TimesNewRoman" w:hAnsi="TimesNewRoman"/>
          <w:spacing w:val="2"/>
          <w:sz w:val="23"/>
        </w:rPr>
        <w:t xml:space="preserve"> </w:t>
      </w:r>
      <w:r w:rsidR="00740DD2" w:rsidRPr="00740DD2">
        <w:rPr>
          <w:rFonts w:ascii="TimesNewRoman" w:hAnsi="TimesNewRoman"/>
          <w:sz w:val="23"/>
        </w:rPr>
        <w:t>ha</w:t>
      </w:r>
      <w:r w:rsidR="00740DD2" w:rsidRPr="00740DD2">
        <w:rPr>
          <w:rFonts w:ascii="TimesNewRoman" w:hAnsi="TimesNewRoman"/>
          <w:w w:val="99"/>
          <w:sz w:val="23"/>
        </w:rPr>
        <w:t xml:space="preserve"> </w:t>
      </w:r>
      <w:r w:rsidR="00740DD2" w:rsidRPr="00740DD2">
        <w:rPr>
          <w:rFonts w:ascii="TimesNewRoman" w:hAnsi="TimesNewRoman"/>
          <w:w w:val="95"/>
          <w:sz w:val="23"/>
        </w:rPr>
        <w:t xml:space="preserve">przeliczeniowych  </w:t>
      </w:r>
      <w:r w:rsidR="00740DD2" w:rsidRPr="00740DD2">
        <w:rPr>
          <w:rFonts w:ascii="TimesNewRoman" w:hAnsi="TimesNewRoman"/>
          <w:spacing w:val="2"/>
          <w:w w:val="95"/>
          <w:sz w:val="23"/>
        </w:rPr>
        <w:t xml:space="preserve"> </w:t>
      </w:r>
      <w:r w:rsidR="00740DD2" w:rsidRPr="00740DD2">
        <w:rPr>
          <w:rFonts w:ascii="TimesNewRoman" w:hAnsi="TimesNewRoman"/>
          <w:w w:val="95"/>
          <w:sz w:val="23"/>
        </w:rPr>
        <w:t>......................)</w:t>
      </w:r>
    </w:p>
    <w:p w:rsidR="00740DD2" w:rsidRPr="00740DD2" w:rsidRDefault="00740DD2" w:rsidP="00740DD2">
      <w:pPr>
        <w:tabs>
          <w:tab w:val="left" w:pos="876"/>
        </w:tabs>
        <w:spacing w:line="360" w:lineRule="auto"/>
        <w:ind w:left="469"/>
        <w:rPr>
          <w:rFonts w:ascii="TimesNewRoman" w:hAnsi="TimesNewRoman"/>
          <w:sz w:val="23"/>
        </w:rPr>
      </w:pPr>
      <w:r w:rsidRPr="00740DD2">
        <w:rPr>
          <w:rFonts w:ascii="TimesNewRoman" w:hAnsi="TimesNewRoman"/>
          <w:sz w:val="23"/>
        </w:rPr>
        <w:t>2)</w:t>
      </w:r>
      <w:r w:rsidRPr="00740DD2">
        <w:rPr>
          <w:rFonts w:ascii="TimesNewRoman" w:hAnsi="TimesNewRoman"/>
          <w:sz w:val="23"/>
        </w:rPr>
        <w:tab/>
        <w:t>.....................................................................................................................</w:t>
      </w:r>
      <w:r w:rsidR="00402918">
        <w:rPr>
          <w:rFonts w:ascii="TimesNewRoman" w:hAnsi="TimesNewRoman"/>
          <w:sz w:val="23"/>
        </w:rPr>
        <w:t>............................</w:t>
      </w:r>
    </w:p>
    <w:p w:rsidR="00740DD2" w:rsidRPr="00740DD2" w:rsidRDefault="00740DD2" w:rsidP="00740DD2">
      <w:pPr>
        <w:tabs>
          <w:tab w:val="left" w:pos="875"/>
        </w:tabs>
        <w:spacing w:line="360" w:lineRule="auto"/>
        <w:ind w:left="469"/>
        <w:rPr>
          <w:rFonts w:ascii="TimesNewRoman" w:hAnsi="TimesNewRoman"/>
          <w:sz w:val="23"/>
        </w:rPr>
      </w:pPr>
      <w:r w:rsidRPr="00740DD2">
        <w:rPr>
          <w:rFonts w:ascii="TimesNewRoman" w:hAnsi="TimesNewRoman"/>
          <w:sz w:val="23"/>
        </w:rPr>
        <w:t>3)</w:t>
      </w:r>
      <w:r w:rsidRPr="00740DD2">
        <w:rPr>
          <w:rFonts w:ascii="TimesNewRoman" w:hAnsi="TimesNewRoman"/>
          <w:sz w:val="23"/>
        </w:rPr>
        <w:tab/>
        <w:t>.....................................................................................................................</w:t>
      </w:r>
      <w:r w:rsidR="00402918">
        <w:rPr>
          <w:rFonts w:ascii="TimesNewRoman" w:hAnsi="TimesNewRoman"/>
          <w:sz w:val="23"/>
        </w:rPr>
        <w:t>............................</w:t>
      </w:r>
    </w:p>
    <w:p w:rsidR="00740DD2" w:rsidRPr="00740DD2" w:rsidRDefault="00740DD2" w:rsidP="00740DD2">
      <w:pPr>
        <w:tabs>
          <w:tab w:val="left" w:pos="875"/>
        </w:tabs>
        <w:spacing w:line="360" w:lineRule="auto"/>
        <w:ind w:left="469"/>
        <w:rPr>
          <w:rFonts w:ascii="TimesNewRoman" w:hAnsi="TimesNewRoman"/>
          <w:sz w:val="23"/>
        </w:rPr>
      </w:pPr>
      <w:r w:rsidRPr="00740DD2">
        <w:rPr>
          <w:rFonts w:ascii="TimesNewRoman" w:hAnsi="TimesNewRoman"/>
          <w:sz w:val="23"/>
        </w:rPr>
        <w:t>4)</w:t>
      </w:r>
      <w:r w:rsidRPr="00740DD2">
        <w:rPr>
          <w:rFonts w:ascii="TimesNewRoman" w:hAnsi="TimesNewRoman"/>
          <w:sz w:val="23"/>
        </w:rPr>
        <w:tab/>
        <w:t>.....................................................................................................................</w:t>
      </w:r>
      <w:r w:rsidR="00402918">
        <w:rPr>
          <w:rFonts w:ascii="TimesNewRoman" w:hAnsi="TimesNewRoman"/>
          <w:sz w:val="23"/>
        </w:rPr>
        <w:t>............................</w:t>
      </w:r>
    </w:p>
    <w:p w:rsidR="00740DD2" w:rsidRPr="00740DD2" w:rsidRDefault="00740DD2" w:rsidP="00740DD2">
      <w:pPr>
        <w:pStyle w:val="Tekstpodstawowy"/>
        <w:spacing w:before="9"/>
        <w:rPr>
          <w:rFonts w:ascii="TimesNewRoman" w:hAnsi="TimesNewRoman"/>
          <w:sz w:val="22"/>
        </w:rPr>
      </w:pPr>
    </w:p>
    <w:p w:rsidR="00740DD2" w:rsidRPr="00740DD2" w:rsidRDefault="00740DD2" w:rsidP="00740DD2">
      <w:pPr>
        <w:pStyle w:val="Tekstpodstawowy"/>
        <w:tabs>
          <w:tab w:val="left" w:pos="903"/>
        </w:tabs>
        <w:spacing w:before="1" w:line="218" w:lineRule="exact"/>
        <w:ind w:left="469"/>
        <w:rPr>
          <w:rFonts w:ascii="TimesNewRoman" w:hAnsi="TimesNewRoman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 xml:space="preserve">*)     </w:t>
      </w:r>
      <w:r w:rsidRPr="00740DD2">
        <w:rPr>
          <w:rFonts w:ascii="TimesNewRoman" w:hAnsi="TimesNewRoman"/>
          <w:sz w:val="16"/>
          <w:szCs w:val="16"/>
        </w:rPr>
        <w:t>Oświadczenie wypełnia i podpisuje każdy członek rodziny, który osiągnął ww.</w:t>
      </w:r>
      <w:r w:rsidRPr="00740DD2">
        <w:rPr>
          <w:rFonts w:ascii="TimesNewRoman" w:hAnsi="TimesNewRoman"/>
          <w:spacing w:val="-9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dochód.</w:t>
      </w:r>
    </w:p>
    <w:p w:rsidR="00740DD2" w:rsidRPr="00740DD2" w:rsidRDefault="00740DD2" w:rsidP="00740DD2">
      <w:pPr>
        <w:pStyle w:val="Tekstpodstawowy"/>
        <w:ind w:left="812" w:right="182" w:hanging="343"/>
        <w:jc w:val="both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**)  Wpisać rok kalendarzowy, z którego dochód stanowi podstawę ustalenia dochodu rodziny w przypadku ubiegania się o  świadczenie  wychowawcze  (w  przypadku  ubiegania  się  o  świadczenie  wychowawcze  na  okres  trwający  od 1 kwietnia 2016 r. do 30 września 2017 r., należy wpisać rok</w:t>
      </w:r>
      <w:r w:rsidRPr="00740DD2">
        <w:rPr>
          <w:rFonts w:ascii="TimesNewRoman" w:hAnsi="TimesNewRoman"/>
          <w:spacing w:val="-6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2014).</w:t>
      </w:r>
    </w:p>
    <w:p w:rsidR="00740DD2" w:rsidRPr="00740DD2" w:rsidRDefault="00740DD2" w:rsidP="00740DD2">
      <w:pPr>
        <w:pStyle w:val="Tekstpodstawowy"/>
        <w:spacing w:before="2"/>
        <w:ind w:left="812" w:right="183" w:hanging="343"/>
        <w:jc w:val="both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</w:t>
      </w:r>
      <w:r w:rsidRPr="00740DD2">
        <w:rPr>
          <w:rFonts w:ascii="TimesNewRoman" w:hAnsi="TimesNewRoman"/>
          <w:spacing w:val="-11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Statystycznego.</w:t>
      </w:r>
    </w:p>
    <w:p w:rsidR="00740DD2" w:rsidRPr="00740DD2" w:rsidRDefault="00740DD2" w:rsidP="00740DD2">
      <w:pPr>
        <w:pStyle w:val="Tekstpodstawowy"/>
        <w:rPr>
          <w:rFonts w:ascii="TimesNewRoman" w:hAnsi="TimesNewRoman"/>
          <w:sz w:val="18"/>
        </w:rPr>
      </w:pPr>
    </w:p>
    <w:p w:rsidR="00740DD2" w:rsidRPr="00740DD2" w:rsidRDefault="00740DD2" w:rsidP="00740DD2">
      <w:pPr>
        <w:pStyle w:val="Tekstpodstawowy"/>
        <w:rPr>
          <w:rFonts w:ascii="TimesNewRoman" w:hAnsi="TimesNewRoman"/>
          <w:sz w:val="18"/>
        </w:rPr>
      </w:pPr>
    </w:p>
    <w:p w:rsidR="00740DD2" w:rsidRPr="00740DD2" w:rsidRDefault="00740DD2" w:rsidP="00740DD2">
      <w:pPr>
        <w:pStyle w:val="Nagwek2"/>
        <w:ind w:left="283" w:right="3"/>
        <w:jc w:val="center"/>
        <w:rPr>
          <w:rFonts w:ascii="TimesNewRoman" w:hAnsi="TimesNewRoman"/>
          <w:u w:val="single"/>
        </w:rPr>
      </w:pPr>
      <w:r w:rsidRPr="00740DD2">
        <w:rPr>
          <w:rFonts w:ascii="TimesNewRoman" w:hAnsi="TimesNewRoman"/>
          <w:u w:val="single"/>
        </w:rPr>
        <w:t>Pouczenie</w:t>
      </w:r>
    </w:p>
    <w:p w:rsidR="00740DD2" w:rsidRPr="00740DD2" w:rsidRDefault="00740DD2" w:rsidP="00740DD2">
      <w:pPr>
        <w:pStyle w:val="Nagwek2"/>
        <w:spacing w:before="128" w:line="261" w:lineRule="exact"/>
        <w:ind w:left="283" w:right="3"/>
        <w:jc w:val="center"/>
        <w:rPr>
          <w:rFonts w:ascii="TimesNewRoman" w:hAnsi="TimesNewRoman"/>
        </w:rPr>
      </w:pPr>
    </w:p>
    <w:p w:rsidR="00740DD2" w:rsidRPr="00740DD2" w:rsidRDefault="00740DD2" w:rsidP="00402918">
      <w:pPr>
        <w:pStyle w:val="Tekstpodstawowy"/>
        <w:ind w:left="469" w:right="185"/>
        <w:jc w:val="both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Oświadczenie obejmuje następujące dochody niepodlegające opodatkowaniu na podstawie przepisów o podatku dochodowym od osób fizycznych (art. 3 pkt 1 lit. c ustawy z dnia 28 listopada 2003 r. o świadczeniach rodzinnych (Dz. U.  z 2015 r. poz. 114, z późn. zm.))</w:t>
      </w:r>
      <w:r w:rsidRPr="00740DD2">
        <w:rPr>
          <w:rFonts w:ascii="TimesNewRoman" w:hAnsi="TimesNewRoman"/>
          <w:spacing w:val="-4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: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4"/>
        </w:tabs>
        <w:jc w:val="left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renty określone w przepisach o zaopatrzeniu inwalidów wojennych i wojskowych oraz ich</w:t>
      </w:r>
      <w:r w:rsidRPr="00740DD2">
        <w:rPr>
          <w:rFonts w:ascii="TimesNewRoman" w:hAnsi="TimesNewRoman"/>
          <w:spacing w:val="-5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rodzin,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4"/>
        </w:tabs>
        <w:ind w:right="184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renty wypłacone osobom represjonowanym i członkom ich rodzin przyznane na zasadach określonych w przepisach o zaopatrzeniu inwalidów wojennych i wojskowych oraz ich</w:t>
      </w:r>
      <w:r w:rsidRPr="00740DD2">
        <w:rPr>
          <w:rFonts w:ascii="TimesNewRoman" w:hAnsi="TimesNewRoman"/>
          <w:spacing w:val="-5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rodzin,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3"/>
        </w:tabs>
        <w:ind w:left="722" w:right="183" w:hanging="253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świadczenia pieniężne oraz ryczałt energetyczny określone w przepisach o świadczeniu pieniężnym i uprawnieniach przysługujących żołnierzom zastępczej służby wojskowej przymusowo zatrudnianym w kopalniach węgla, kamieniołomach, zakładach rud uranu i batalionach</w:t>
      </w:r>
      <w:r w:rsidRPr="00740DD2">
        <w:rPr>
          <w:rFonts w:ascii="TimesNewRoman" w:hAnsi="TimesNewRoman"/>
          <w:spacing w:val="-11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budowlanych,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3"/>
        </w:tabs>
        <w:ind w:left="722" w:right="186" w:hanging="253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dodatek kombatancki, ryczałt energetyczny i dodatek kompensacyjny określone w przepisach o kombatantach oraz niektórych osobach będących ofiarami represji wojennych i okresu</w:t>
      </w:r>
      <w:r w:rsidRPr="00740DD2">
        <w:rPr>
          <w:rFonts w:ascii="TimesNewRoman" w:hAnsi="TimesNewRoman"/>
          <w:spacing w:val="-14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powojennego,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3"/>
        </w:tabs>
        <w:ind w:left="722" w:right="187" w:hanging="253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świadczenie pieniężne określone w przepisach o świadczeniu pieniężnym przysługującym osobom deportowanym do pracy przymusowej oraz osadzonym w obozach pracy przez III Rzeszę Niemiecką lub Związek Socjalistycznych Republik</w:t>
      </w:r>
      <w:r w:rsidRPr="00740DD2">
        <w:rPr>
          <w:rFonts w:ascii="TimesNewRoman" w:hAnsi="TimesNewRoman"/>
          <w:spacing w:val="-1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Radzieckich,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3"/>
        </w:tabs>
        <w:ind w:left="722" w:right="186" w:hanging="253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emerytury i renty otrzymywane przez osoby, które utraciły wzrok w wyniku działań w latach 1939</w:t>
      </w:r>
      <w:r w:rsidR="00402918">
        <w:rPr>
          <w:rFonts w:ascii="TimesNewRoman" w:hAnsi="TimesNewRoman"/>
          <w:sz w:val="16"/>
          <w:szCs w:val="16"/>
        </w:rPr>
        <w:t>-</w:t>
      </w:r>
      <w:r w:rsidRPr="00740DD2">
        <w:rPr>
          <w:rFonts w:ascii="TimesNewRoman" w:hAnsi="TimesNewRoman"/>
          <w:sz w:val="16"/>
          <w:szCs w:val="16"/>
        </w:rPr>
        <w:t>1945 lub eksplozji pozostałych po tej wojnie niewypałów i</w:t>
      </w:r>
      <w:r w:rsidRPr="00740DD2">
        <w:rPr>
          <w:rFonts w:ascii="TimesNewRoman" w:hAnsi="TimesNewRoman"/>
          <w:spacing w:val="-8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niewybuchów,</w:t>
      </w:r>
    </w:p>
    <w:p w:rsidR="00740DD2" w:rsidRPr="00402918" w:rsidRDefault="00740DD2" w:rsidP="00402918">
      <w:pPr>
        <w:pStyle w:val="Akapitzlist"/>
        <w:numPr>
          <w:ilvl w:val="0"/>
          <w:numId w:val="3"/>
        </w:numPr>
        <w:tabs>
          <w:tab w:val="left" w:pos="723"/>
        </w:tabs>
        <w:ind w:left="726" w:right="181" w:hanging="255"/>
        <w:rPr>
          <w:rFonts w:ascii="TimesNewRoman" w:hAnsi="TimesNewRoman"/>
          <w:sz w:val="16"/>
          <w:szCs w:val="16"/>
        </w:rPr>
      </w:pPr>
      <w:r w:rsidRPr="00402918">
        <w:rPr>
          <w:rFonts w:ascii="TimesNewRoman" w:hAnsi="TimesNewRoman"/>
          <w:sz w:val="16"/>
          <w:szCs w:val="16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3A2786" w:rsidRPr="00402918">
        <w:rPr>
          <w:rFonts w:ascii="TimesNewRoman" w:hAnsi="TimesNewRoman"/>
          <w:sz w:val="16"/>
          <w:szCs w:val="16"/>
        </w:rPr>
        <w:t xml:space="preserve">- </w:t>
      </w:r>
      <w:r w:rsidRPr="00402918">
        <w:rPr>
          <w:rFonts w:ascii="TimesNewRoman" w:hAnsi="TimesNewRoman"/>
          <w:sz w:val="16"/>
          <w:szCs w:val="16"/>
        </w:rPr>
        <w:t>1945, otrzymywane z</w:t>
      </w:r>
      <w:r w:rsidRPr="00402918">
        <w:rPr>
          <w:rFonts w:ascii="TimesNewRoman" w:hAnsi="TimesNewRoman"/>
          <w:spacing w:val="-13"/>
          <w:sz w:val="16"/>
          <w:szCs w:val="16"/>
        </w:rPr>
        <w:t xml:space="preserve"> </w:t>
      </w:r>
      <w:r w:rsidR="00402918" w:rsidRPr="00402918">
        <w:rPr>
          <w:rFonts w:ascii="TimesNewRoman" w:hAnsi="TimesNewRoman"/>
          <w:sz w:val="16"/>
          <w:szCs w:val="16"/>
        </w:rPr>
        <w:t>zagranicy</w:t>
      </w:r>
      <w:r w:rsidR="00402918">
        <w:rPr>
          <w:rFonts w:ascii="TimesNewRoman" w:hAnsi="TimesNewRoman"/>
          <w:sz w:val="16"/>
          <w:szCs w:val="16"/>
        </w:rPr>
        <w:t>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4"/>
        </w:tabs>
        <w:ind w:right="183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zasiłki chorobowe określone w przepisach o ubezpieczeniu społecznym rolników oraz w przepisach o systemie ubezpieczeń</w:t>
      </w:r>
      <w:r w:rsidRPr="00740DD2">
        <w:rPr>
          <w:rFonts w:ascii="TimesNewRoman" w:hAnsi="TimesNewRoman"/>
          <w:spacing w:val="-4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społecznych,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3"/>
        </w:tabs>
        <w:ind w:left="722" w:right="183" w:hanging="253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środki bezzwrotnej po</w:t>
      </w:r>
      <w:r w:rsidR="00402918">
        <w:rPr>
          <w:rFonts w:ascii="TimesNewRoman" w:hAnsi="TimesNewRoman"/>
          <w:sz w:val="16"/>
          <w:szCs w:val="16"/>
        </w:rPr>
        <w:t>mocy zagranicznej otrzymywane od</w:t>
      </w:r>
      <w:r w:rsidRPr="00740DD2">
        <w:rPr>
          <w:rFonts w:ascii="TimesNewRoman" w:hAnsi="TimesNewRoman"/>
          <w:sz w:val="16"/>
          <w:szCs w:val="16"/>
        </w:rPr>
        <w:t xml:space="preserve">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 na rzecz podmiotów, którym ma służyć ta</w:t>
      </w:r>
      <w:r w:rsidRPr="00740DD2">
        <w:rPr>
          <w:rFonts w:ascii="TimesNewRoman" w:hAnsi="TimesNewRoman"/>
          <w:spacing w:val="-3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pomoc,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3"/>
        </w:tabs>
        <w:ind w:left="722" w:right="186" w:hanging="253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należności ze stosunku pracy lub z tytułu stypendium osób fizycznych mających miejsce zamieszkania na terytorium Rzeczypospolitej Polskiej, pr</w:t>
      </w:r>
      <w:r w:rsidR="00C673EB">
        <w:rPr>
          <w:rFonts w:ascii="TimesNewRoman" w:hAnsi="TimesNewRoman"/>
          <w:sz w:val="16"/>
          <w:szCs w:val="16"/>
        </w:rPr>
        <w:t>zebywających czasowo za granicą</w:t>
      </w:r>
      <w:r w:rsidRPr="00740DD2">
        <w:rPr>
          <w:rFonts w:ascii="TimesNewRoman" w:hAnsi="TimesNewRoman"/>
          <w:sz w:val="16"/>
          <w:szCs w:val="16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</w:t>
      </w:r>
      <w:r w:rsidRPr="00740DD2">
        <w:rPr>
          <w:rFonts w:ascii="TimesNewRoman" w:hAnsi="TimesNewRoman"/>
          <w:sz w:val="16"/>
          <w:szCs w:val="16"/>
        </w:rPr>
        <w:lastRenderedPageBreak/>
        <w:t>dnia 26 czerwca 1974 r. – Kodeks pracy (Dz. U. z 2014 r. poz. 1502, z późn.</w:t>
      </w:r>
      <w:r w:rsidRPr="00740DD2">
        <w:rPr>
          <w:rFonts w:ascii="TimesNewRoman" w:hAnsi="TimesNewRoman"/>
          <w:spacing w:val="-5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zm.),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3"/>
        </w:tabs>
        <w:ind w:left="722" w:right="183" w:hanging="253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</w:t>
      </w:r>
      <w:r w:rsidRPr="00740DD2">
        <w:rPr>
          <w:rFonts w:ascii="TimesNewRoman" w:hAnsi="TimesNewRoman"/>
          <w:spacing w:val="-10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wielonarodowych,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3"/>
        </w:tabs>
        <w:ind w:left="722" w:right="183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należności pieniężne ze stosunku służbowego otrzymywane w czasie służby kandydackiej przez  funkcjonariuszy  Policji, Państwowej Straży Pożarnej, Straży Granicznej, Biura Ochrony Rządu, obliczone za okres, w którym osoby te uzyskały</w:t>
      </w:r>
      <w:r w:rsidRPr="00740DD2">
        <w:rPr>
          <w:rFonts w:ascii="TimesNewRoman" w:hAnsi="TimesNewRoman"/>
          <w:spacing w:val="-1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dochód,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3"/>
        </w:tabs>
        <w:ind w:left="722" w:right="186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dochody członków rolniczych spółdzielni produkcyjnych z tytułu członkostwa w rolniczej spółdzielni produkcyjnej, pomniejszone o składki na ubezpieczenia</w:t>
      </w:r>
      <w:r w:rsidRPr="00740DD2">
        <w:rPr>
          <w:rFonts w:ascii="TimesNewRoman" w:hAnsi="TimesNewRoman"/>
          <w:spacing w:val="-6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społeczne,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3"/>
        </w:tabs>
        <w:ind w:left="722"/>
        <w:jc w:val="left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alimenty na rzecz</w:t>
      </w:r>
      <w:r w:rsidRPr="00740DD2">
        <w:rPr>
          <w:rFonts w:ascii="TimesNewRoman" w:hAnsi="TimesNewRoman"/>
          <w:spacing w:val="-1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dzieci,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3"/>
          <w:tab w:val="left" w:pos="1719"/>
          <w:tab w:val="left" w:pos="3125"/>
          <w:tab w:val="left" w:pos="4017"/>
          <w:tab w:val="left" w:pos="4674"/>
          <w:tab w:val="left" w:pos="5963"/>
          <w:tab w:val="left" w:pos="6580"/>
          <w:tab w:val="left" w:pos="7574"/>
          <w:tab w:val="left" w:pos="8273"/>
          <w:tab w:val="left" w:pos="9458"/>
        </w:tabs>
        <w:ind w:left="721" w:right="184" w:hanging="253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stypendia doktoranckie i habilitacyjne przyznane na podstawie ustawy z dnia 14 marca 2003 r. o stopniach naukowych i tytule</w:t>
      </w:r>
      <w:r w:rsidRPr="00740DD2">
        <w:rPr>
          <w:rFonts w:ascii="TimesNewRoman" w:hAnsi="TimesNewRoman"/>
          <w:sz w:val="16"/>
          <w:szCs w:val="16"/>
        </w:rPr>
        <w:tab/>
        <w:t>naukowym</w:t>
      </w:r>
      <w:r w:rsidR="00C673EB">
        <w:rPr>
          <w:rFonts w:ascii="TimesNewRoman" w:hAnsi="TimesNewRoman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oraz</w:t>
      </w:r>
      <w:r w:rsidR="00C673EB">
        <w:rPr>
          <w:rFonts w:ascii="TimesNewRoman" w:hAnsi="TimesNewRoman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o</w:t>
      </w:r>
      <w:r w:rsidR="00C673EB">
        <w:rPr>
          <w:rFonts w:ascii="TimesNewRoman" w:hAnsi="TimesNewRoman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stopn</w:t>
      </w:r>
      <w:r>
        <w:rPr>
          <w:rFonts w:ascii="TimesNewRoman" w:hAnsi="TimesNewRoman"/>
          <w:sz w:val="16"/>
          <w:szCs w:val="16"/>
        </w:rPr>
        <w:t>iach</w:t>
      </w:r>
      <w:r w:rsidR="00C673EB">
        <w:rPr>
          <w:rFonts w:ascii="TimesNewRoman" w:hAnsi="TimesNewRoman"/>
          <w:sz w:val="16"/>
          <w:szCs w:val="16"/>
        </w:rPr>
        <w:t xml:space="preserve"> I </w:t>
      </w:r>
      <w:r>
        <w:rPr>
          <w:rFonts w:ascii="TimesNewRoman" w:hAnsi="TimesNewRoman"/>
          <w:sz w:val="16"/>
          <w:szCs w:val="16"/>
        </w:rPr>
        <w:t>tytule</w:t>
      </w:r>
      <w:r w:rsidR="00C673EB">
        <w:rPr>
          <w:rFonts w:ascii="TimesNewRoman" w:hAnsi="TimesNewRoman"/>
          <w:sz w:val="16"/>
          <w:szCs w:val="16"/>
        </w:rPr>
        <w:t xml:space="preserve"> </w:t>
      </w:r>
      <w:r>
        <w:rPr>
          <w:rFonts w:ascii="TimesNewRoman" w:hAnsi="TimesNewRoman"/>
          <w:sz w:val="16"/>
          <w:szCs w:val="16"/>
        </w:rPr>
        <w:t>w</w:t>
      </w:r>
      <w:r w:rsidR="00C673EB">
        <w:rPr>
          <w:rFonts w:ascii="TimesNewRoman" w:hAnsi="TimesNewRoman"/>
          <w:sz w:val="16"/>
          <w:szCs w:val="16"/>
        </w:rPr>
        <w:t xml:space="preserve"> </w:t>
      </w:r>
      <w:r>
        <w:rPr>
          <w:rFonts w:ascii="TimesNewRoman" w:hAnsi="TimesNewRoman"/>
          <w:sz w:val="16"/>
          <w:szCs w:val="16"/>
        </w:rPr>
        <w:t>zakresie</w:t>
      </w:r>
      <w:r w:rsidR="00C673EB">
        <w:rPr>
          <w:rFonts w:ascii="TimesNewRoman" w:hAnsi="TimesNewRoman"/>
          <w:sz w:val="16"/>
          <w:szCs w:val="16"/>
        </w:rPr>
        <w:t xml:space="preserve"> </w:t>
      </w:r>
      <w:r>
        <w:rPr>
          <w:rFonts w:ascii="TimesNewRoman" w:hAnsi="TimesNewRoman"/>
          <w:sz w:val="16"/>
          <w:szCs w:val="16"/>
        </w:rPr>
        <w:t xml:space="preserve">sztuki </w:t>
      </w:r>
      <w:r w:rsidR="00402918">
        <w:rPr>
          <w:rFonts w:ascii="TimesNewRoman" w:hAnsi="TimesNewRoman"/>
          <w:sz w:val="16"/>
          <w:szCs w:val="16"/>
        </w:rPr>
        <w:t>(Dz. U. z 2</w:t>
      </w:r>
      <w:r w:rsidRPr="00740DD2">
        <w:rPr>
          <w:rFonts w:ascii="TimesNewRoman" w:hAnsi="TimesNewRoman"/>
          <w:sz w:val="16"/>
          <w:szCs w:val="16"/>
        </w:rPr>
        <w:t>014 r. poz. 1852, z późn. zm.), stypendia doktoranckie określone w art. 200 ust. 1 ustawy z dnia 27 lipca  2005 r. – Prawo o szkolnictwie wyższym (Dz. U. z 2012 r. poz. 572, z późn. zm.), stypendia sportowe przyznane na podstawie ustawy z dnia 25 czerwca 2010 r. o sporcie (Dz. U. z 2016 r. poz. 176) oraz inne stypendia o charakterze socjalnym przyznane uczniom lub</w:t>
      </w:r>
      <w:r w:rsidRPr="00740DD2">
        <w:rPr>
          <w:rFonts w:ascii="TimesNewRoman" w:hAnsi="TimesNewRoman"/>
          <w:spacing w:val="-5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studentom,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22"/>
        </w:tabs>
        <w:ind w:left="721" w:right="187" w:hanging="253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kwoty diet nieopodatkowane podatkiem dochodowym od osób fizycznych, otrzymywane przez osoby wykonujące czynności związane z pełnieniem obowiązków społecznych i</w:t>
      </w:r>
      <w:r w:rsidRPr="00740DD2">
        <w:rPr>
          <w:rFonts w:ascii="TimesNewRoman" w:hAnsi="TimesNewRoman"/>
          <w:spacing w:val="-13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obywatelskich,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37"/>
        </w:tabs>
        <w:ind w:left="735" w:right="187" w:hanging="267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należności pieniężne otrzymywane z tytułu wynajmu pokoi gościnnych w budynkach mieszkalnych położonych na terenach wiejskich w gospodarstwie rolnym osobom przebywającym na wypoczynku oraz uzyskane z tytułu  wyżywienia tych</w:t>
      </w:r>
      <w:r w:rsidRPr="00740DD2">
        <w:rPr>
          <w:rFonts w:ascii="TimesNewRoman" w:hAnsi="TimesNewRoman"/>
          <w:spacing w:val="-3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osób,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36"/>
        </w:tabs>
        <w:ind w:left="735" w:right="184" w:hanging="267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dodatki za tajne nauczanie określone w ustawie z dnia 26 stycznia 1982 r. – Karta Nauczyciela (Dz. U. z 2014 r. poz. 191, z późn.</w:t>
      </w:r>
      <w:r w:rsidRPr="00740DD2">
        <w:rPr>
          <w:rFonts w:ascii="TimesNewRoman" w:hAnsi="TimesNewRoman"/>
          <w:spacing w:val="-1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zm.),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36"/>
        </w:tabs>
        <w:ind w:left="735" w:right="184" w:hanging="267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dochody uzyskane z działalności gospodarczej prowadzonej na podstawie zezwolenia na terenie specjalnej strefy ekonomicznej określonej w przepisach o specjalnych strefach</w:t>
      </w:r>
      <w:r w:rsidRPr="00740DD2">
        <w:rPr>
          <w:rFonts w:ascii="TimesNewRoman" w:hAnsi="TimesNewRoman"/>
          <w:spacing w:val="-12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ekonomicznych,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36"/>
        </w:tabs>
        <w:ind w:left="735" w:right="188" w:hanging="267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ekwiwalenty pieniężne za deputaty węglowe określone w przepisach o komercjalizacji, restrukturyzacji i prywatyzacji przedsiębiorstwa państwowego „Polskie Koleje</w:t>
      </w:r>
      <w:r w:rsidRPr="00740DD2">
        <w:rPr>
          <w:rFonts w:ascii="TimesNewRoman" w:hAnsi="TimesNewRoman"/>
          <w:spacing w:val="-13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Państwowe”,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36"/>
        </w:tabs>
        <w:ind w:left="735" w:right="185" w:hanging="267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ekwiwalenty z tytułu prawa do bezpłatnego węgla określone w przepisach o restrukturyzacji górnictwa węgla kamiennego w latach</w:t>
      </w:r>
      <w:r w:rsidRPr="00740DD2">
        <w:rPr>
          <w:rFonts w:ascii="TimesNewRoman" w:hAnsi="TimesNewRoman"/>
          <w:spacing w:val="1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2003</w:t>
      </w:r>
      <w:r w:rsidR="00402918">
        <w:rPr>
          <w:rFonts w:ascii="TimesNewRoman" w:hAnsi="TimesNewRoman"/>
          <w:sz w:val="16"/>
          <w:szCs w:val="16"/>
        </w:rPr>
        <w:t>-</w:t>
      </w:r>
      <w:r w:rsidRPr="00740DD2">
        <w:rPr>
          <w:rFonts w:ascii="TimesNewRoman" w:hAnsi="TimesNewRoman"/>
          <w:sz w:val="16"/>
          <w:szCs w:val="16"/>
        </w:rPr>
        <w:t>2006,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36"/>
        </w:tabs>
        <w:ind w:left="735" w:hanging="267"/>
        <w:jc w:val="left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świadczenia określone w przepisach o wykonywaniu mandatu posła i</w:t>
      </w:r>
      <w:r w:rsidRPr="00740DD2">
        <w:rPr>
          <w:rFonts w:ascii="TimesNewRoman" w:hAnsi="TimesNewRoman"/>
          <w:spacing w:val="-12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senatora,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36"/>
        </w:tabs>
        <w:ind w:left="735" w:hanging="267"/>
        <w:jc w:val="left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dochody uzyskane z gospodarstwa</w:t>
      </w:r>
      <w:r w:rsidRPr="00740DD2">
        <w:rPr>
          <w:rFonts w:ascii="TimesNewRoman" w:hAnsi="TimesNewRoman"/>
          <w:spacing w:val="-5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rolnego,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36"/>
        </w:tabs>
        <w:ind w:left="735" w:right="187" w:hanging="267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dochody uzyskiwane za granicą Rzeczypospolitej Polskiej, pomniejszone odpowiednio o zapłacone za granicą Rzeczypospolitej Polskiej: podatek dochodowy oraz składki na obowiązkowe ubezpieczenia społeczne i obowiązkowe ubezpieczenie</w:t>
      </w:r>
      <w:r w:rsidRPr="00740DD2">
        <w:rPr>
          <w:rFonts w:ascii="TimesNewRoman" w:hAnsi="TimesNewRoman"/>
          <w:spacing w:val="-2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zdrowotne,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36"/>
        </w:tabs>
        <w:ind w:left="735" w:right="184" w:hanging="268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</w:t>
      </w:r>
      <w:r w:rsidRPr="00740DD2">
        <w:rPr>
          <w:rFonts w:ascii="TimesNewRoman" w:hAnsi="TimesNewRoman"/>
          <w:spacing w:val="-14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Wiejskich,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36"/>
        </w:tabs>
        <w:ind w:left="735" w:right="187" w:hanging="268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zaliczkę alimentacyjną określoną w przepisach o postępowaniu wobec dłużników alimentacyjnych oraz zaliczce alimentacyjnej,</w:t>
      </w:r>
    </w:p>
    <w:p w:rsidR="00740DD2" w:rsidRPr="00740DD2" w:rsidRDefault="00740DD2" w:rsidP="00402918">
      <w:pPr>
        <w:pStyle w:val="Akapitzlist"/>
        <w:numPr>
          <w:ilvl w:val="0"/>
          <w:numId w:val="3"/>
        </w:numPr>
        <w:tabs>
          <w:tab w:val="left" w:pos="736"/>
        </w:tabs>
        <w:ind w:left="735" w:hanging="268"/>
        <w:jc w:val="left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świadczenia pieniężne wypłacane w przypadku bezskuteczności egzekucji</w:t>
      </w:r>
      <w:r w:rsidRPr="00740DD2">
        <w:rPr>
          <w:rFonts w:ascii="TimesNewRoman" w:hAnsi="TimesNewRoman"/>
          <w:spacing w:val="-12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alimentów,</w:t>
      </w:r>
    </w:p>
    <w:p w:rsidR="00740DD2" w:rsidRPr="00402918" w:rsidRDefault="00740DD2" w:rsidP="00402918">
      <w:pPr>
        <w:pStyle w:val="Akapitzlist"/>
        <w:numPr>
          <w:ilvl w:val="0"/>
          <w:numId w:val="3"/>
        </w:numPr>
        <w:tabs>
          <w:tab w:val="left" w:pos="736"/>
        </w:tabs>
        <w:ind w:left="735" w:right="735" w:hanging="268"/>
        <w:rPr>
          <w:rFonts w:ascii="TimesNewRoman" w:hAnsi="TimesNewRoman"/>
          <w:sz w:val="16"/>
          <w:szCs w:val="16"/>
        </w:rPr>
      </w:pPr>
      <w:r w:rsidRPr="00402918">
        <w:rPr>
          <w:rFonts w:ascii="TimesNewRoman" w:hAnsi="TimesNewRoman"/>
          <w:sz w:val="16"/>
          <w:szCs w:val="16"/>
        </w:rPr>
        <w:t>pomoc materialną o charakterze socjalnym określoną w art. 90c ust. 2 ustawy z dnia 7 września 1991 r. o systemie oświaty</w:t>
      </w:r>
      <w:r w:rsidRPr="00402918">
        <w:rPr>
          <w:rFonts w:ascii="TimesNewRoman" w:hAnsi="TimesNewRoman"/>
          <w:spacing w:val="11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(Dz.</w:t>
      </w:r>
      <w:r w:rsidRPr="00402918">
        <w:rPr>
          <w:rFonts w:ascii="TimesNewRoman" w:hAnsi="TimesNewRoman"/>
          <w:spacing w:val="14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U.</w:t>
      </w:r>
      <w:r w:rsidRPr="00402918">
        <w:rPr>
          <w:rFonts w:ascii="TimesNewRoman" w:hAnsi="TimesNewRoman"/>
          <w:spacing w:val="14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z</w:t>
      </w:r>
      <w:r w:rsidRPr="00402918">
        <w:rPr>
          <w:rFonts w:ascii="TimesNewRoman" w:hAnsi="TimesNewRoman"/>
          <w:spacing w:val="12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2015</w:t>
      </w:r>
      <w:r w:rsidRPr="00402918">
        <w:rPr>
          <w:rFonts w:ascii="TimesNewRoman" w:hAnsi="TimesNewRoman"/>
          <w:spacing w:val="14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r.</w:t>
      </w:r>
      <w:r w:rsidRPr="00402918">
        <w:rPr>
          <w:rFonts w:ascii="TimesNewRoman" w:hAnsi="TimesNewRoman"/>
          <w:spacing w:val="14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poz.</w:t>
      </w:r>
      <w:r w:rsidRPr="00402918">
        <w:rPr>
          <w:rFonts w:ascii="TimesNewRoman" w:hAnsi="TimesNewRoman"/>
          <w:spacing w:val="14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2156,</w:t>
      </w:r>
      <w:r w:rsidRPr="00402918">
        <w:rPr>
          <w:rFonts w:ascii="TimesNewRoman" w:hAnsi="TimesNewRoman"/>
          <w:spacing w:val="14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z</w:t>
      </w:r>
      <w:r w:rsidRPr="00402918">
        <w:rPr>
          <w:rFonts w:ascii="TimesNewRoman" w:hAnsi="TimesNewRoman"/>
          <w:spacing w:val="-4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późn.</w:t>
      </w:r>
      <w:r w:rsidRPr="00402918">
        <w:rPr>
          <w:rFonts w:ascii="TimesNewRoman" w:hAnsi="TimesNewRoman"/>
          <w:spacing w:val="14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zm.)</w:t>
      </w:r>
      <w:r w:rsidRPr="00402918">
        <w:rPr>
          <w:rFonts w:ascii="TimesNewRoman" w:hAnsi="TimesNewRoman"/>
          <w:spacing w:val="15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oraz</w:t>
      </w:r>
      <w:r w:rsidRPr="00402918">
        <w:rPr>
          <w:rFonts w:ascii="TimesNewRoman" w:hAnsi="TimesNewRoman"/>
          <w:spacing w:val="12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pomoc</w:t>
      </w:r>
      <w:r w:rsidRPr="00402918">
        <w:rPr>
          <w:rFonts w:ascii="TimesNewRoman" w:hAnsi="TimesNewRoman"/>
          <w:spacing w:val="15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materialną</w:t>
      </w:r>
      <w:r w:rsidRPr="00402918">
        <w:rPr>
          <w:rFonts w:ascii="TimesNewRoman" w:hAnsi="TimesNewRoman"/>
          <w:spacing w:val="15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określoną</w:t>
      </w:r>
      <w:r w:rsidRPr="00402918">
        <w:rPr>
          <w:rFonts w:ascii="TimesNewRoman" w:hAnsi="TimesNewRoman"/>
          <w:spacing w:val="12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w</w:t>
      </w:r>
      <w:r w:rsidRPr="00402918">
        <w:rPr>
          <w:rFonts w:ascii="TimesNewRoman" w:hAnsi="TimesNewRoman"/>
          <w:spacing w:val="14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art.</w:t>
      </w:r>
      <w:r w:rsidRPr="00402918">
        <w:rPr>
          <w:rFonts w:ascii="TimesNewRoman" w:hAnsi="TimesNewRoman"/>
          <w:spacing w:val="14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173</w:t>
      </w:r>
      <w:r w:rsidRPr="00402918">
        <w:rPr>
          <w:rFonts w:ascii="TimesNewRoman" w:hAnsi="TimesNewRoman"/>
          <w:spacing w:val="14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ust.</w:t>
      </w:r>
      <w:r w:rsidRPr="00402918">
        <w:rPr>
          <w:rFonts w:ascii="TimesNewRoman" w:hAnsi="TimesNewRoman"/>
          <w:spacing w:val="12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1</w:t>
      </w:r>
      <w:r w:rsidRPr="00402918">
        <w:rPr>
          <w:rFonts w:ascii="TimesNewRoman" w:hAnsi="TimesNewRoman"/>
          <w:spacing w:val="13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pkt</w:t>
      </w:r>
      <w:r w:rsidRPr="00402918">
        <w:rPr>
          <w:rFonts w:ascii="TimesNewRoman" w:hAnsi="TimesNewRoman"/>
          <w:spacing w:val="16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1,</w:t>
      </w:r>
      <w:r w:rsidRPr="00402918">
        <w:rPr>
          <w:rFonts w:ascii="TimesNewRoman" w:hAnsi="TimesNewRoman"/>
          <w:spacing w:val="12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2</w:t>
      </w:r>
      <w:r w:rsidRPr="00402918">
        <w:rPr>
          <w:rFonts w:ascii="TimesNewRoman" w:hAnsi="TimesNewRoman"/>
          <w:spacing w:val="16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i</w:t>
      </w:r>
      <w:r w:rsidRPr="00402918">
        <w:rPr>
          <w:rFonts w:ascii="TimesNewRoman" w:hAnsi="TimesNewRoman"/>
          <w:spacing w:val="13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8,</w:t>
      </w:r>
      <w:r w:rsidRPr="00402918">
        <w:rPr>
          <w:rFonts w:ascii="TimesNewRoman" w:hAnsi="TimesNewRoman"/>
          <w:spacing w:val="14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>art.</w:t>
      </w:r>
      <w:r w:rsidR="00402918">
        <w:rPr>
          <w:rFonts w:ascii="TimesNewRoman" w:hAnsi="TimesNewRoman"/>
          <w:sz w:val="16"/>
          <w:szCs w:val="16"/>
        </w:rPr>
        <w:t xml:space="preserve"> </w:t>
      </w:r>
      <w:r w:rsidRPr="00402918">
        <w:rPr>
          <w:rFonts w:ascii="TimesNewRoman" w:hAnsi="TimesNewRoman"/>
          <w:sz w:val="16"/>
          <w:szCs w:val="16"/>
        </w:rPr>
        <w:t xml:space="preserve">173a, art. 199 ust. 1 pkt 1, 2 i 4 i art. 199a ustawy z dnia 27 lipca 2005 r. </w:t>
      </w:r>
      <w:r w:rsidR="00402918">
        <w:rPr>
          <w:rFonts w:ascii="TimesNewRoman" w:hAnsi="TimesNewRoman"/>
          <w:sz w:val="16"/>
          <w:szCs w:val="16"/>
        </w:rPr>
        <w:t xml:space="preserve">- </w:t>
      </w:r>
      <w:r w:rsidRPr="00402918">
        <w:rPr>
          <w:rFonts w:ascii="TimesNewRoman" w:hAnsi="TimesNewRoman"/>
          <w:sz w:val="16"/>
          <w:szCs w:val="16"/>
        </w:rPr>
        <w:t>Prawo o szkolnictwie wyższym,</w:t>
      </w:r>
    </w:p>
    <w:p w:rsidR="00740DD2" w:rsidRPr="00740DD2" w:rsidRDefault="00740DD2" w:rsidP="00402918">
      <w:pPr>
        <w:pStyle w:val="Akapitzlist"/>
        <w:numPr>
          <w:ilvl w:val="0"/>
          <w:numId w:val="2"/>
        </w:numPr>
        <w:tabs>
          <w:tab w:val="left" w:pos="670"/>
        </w:tabs>
        <w:ind w:right="184" w:hanging="268"/>
        <w:jc w:val="left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świadczenie pieniężne i pomoc pieniężną określone w ustawie z dnia 20 marca 2015 r. o działaczach opozycji antykomunistycznej oraz osobach represjonowanych z powodów politycznych (Dz. U. poz. 693, z późn.</w:t>
      </w:r>
      <w:r w:rsidRPr="00740DD2">
        <w:rPr>
          <w:rFonts w:ascii="TimesNewRoman" w:hAnsi="TimesNewRoman"/>
          <w:spacing w:val="-16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zm.),</w:t>
      </w:r>
    </w:p>
    <w:p w:rsidR="00740DD2" w:rsidRPr="00740DD2" w:rsidRDefault="00740DD2" w:rsidP="00402918">
      <w:pPr>
        <w:pStyle w:val="Akapitzlist"/>
        <w:numPr>
          <w:ilvl w:val="0"/>
          <w:numId w:val="2"/>
        </w:numPr>
        <w:tabs>
          <w:tab w:val="left" w:pos="786"/>
          <w:tab w:val="left" w:pos="787"/>
        </w:tabs>
        <w:ind w:right="184" w:hanging="268"/>
        <w:jc w:val="left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kwoty otrzymane na podstawie art. 27f ust. 8-10 ustawy z dnia 26 lipca 1991 r. o podatku dochodowym od osób fizycznych,</w:t>
      </w:r>
    </w:p>
    <w:p w:rsidR="00740DD2" w:rsidRPr="00740DD2" w:rsidRDefault="00740DD2" w:rsidP="00402918">
      <w:pPr>
        <w:pStyle w:val="Akapitzlist"/>
        <w:numPr>
          <w:ilvl w:val="0"/>
          <w:numId w:val="2"/>
        </w:numPr>
        <w:tabs>
          <w:tab w:val="left" w:pos="710"/>
        </w:tabs>
        <w:ind w:left="709" w:hanging="240"/>
        <w:jc w:val="left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świadczenie</w:t>
      </w:r>
      <w:r w:rsidRPr="00740DD2">
        <w:rPr>
          <w:rFonts w:ascii="TimesNewRoman" w:hAnsi="TimesNewRoman"/>
          <w:spacing w:val="-3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rodzicielskie,</w:t>
      </w:r>
    </w:p>
    <w:p w:rsidR="00740DD2" w:rsidRPr="00740DD2" w:rsidRDefault="00740DD2" w:rsidP="00402918">
      <w:pPr>
        <w:pStyle w:val="Akapitzlist"/>
        <w:numPr>
          <w:ilvl w:val="0"/>
          <w:numId w:val="2"/>
        </w:numPr>
        <w:tabs>
          <w:tab w:val="left" w:pos="710"/>
        </w:tabs>
        <w:ind w:left="709" w:hanging="240"/>
        <w:jc w:val="left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zasiłek macierzyński, o którym mowa w przepisach o ubezpieczeniu społecznym</w:t>
      </w:r>
      <w:r w:rsidRPr="00740DD2">
        <w:rPr>
          <w:rFonts w:ascii="TimesNewRoman" w:hAnsi="TimesNewRoman"/>
          <w:spacing w:val="-12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rolników.</w:t>
      </w:r>
    </w:p>
    <w:p w:rsidR="00402918" w:rsidRDefault="00402918" w:rsidP="00402918">
      <w:pPr>
        <w:pStyle w:val="Tekstpodstawowy"/>
        <w:ind w:left="469" w:right="328"/>
        <w:rPr>
          <w:rFonts w:ascii="TimesNewRoman" w:hAnsi="TimesNewRoman"/>
          <w:sz w:val="16"/>
          <w:szCs w:val="16"/>
        </w:rPr>
      </w:pPr>
    </w:p>
    <w:p w:rsidR="00740DD2" w:rsidRPr="00740DD2" w:rsidRDefault="00740DD2" w:rsidP="00402918">
      <w:pPr>
        <w:pStyle w:val="Tekstpodstawowy"/>
        <w:ind w:left="469" w:right="328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Stypendia, o których mowa w pouczeniu, które powinny być wykazane jako dochód niepodlegający opodatkowaniu, to m.in.:</w:t>
      </w:r>
    </w:p>
    <w:p w:rsidR="00740DD2" w:rsidRPr="00740DD2" w:rsidRDefault="00740DD2" w:rsidP="00402918">
      <w:pPr>
        <w:pStyle w:val="Akapitzlist"/>
        <w:numPr>
          <w:ilvl w:val="0"/>
          <w:numId w:val="1"/>
        </w:numPr>
        <w:tabs>
          <w:tab w:val="left" w:pos="878"/>
          <w:tab w:val="left" w:pos="879"/>
        </w:tabs>
        <w:ind w:right="188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stypendia doktoranckie i habilitacyjne przyznane na podstawie ustawy z dnia 14 marca 2003 r. o stopniach  naukowych i tytule naukowym oraz o stopniach i tytule w zakresie</w:t>
      </w:r>
      <w:r w:rsidRPr="00740DD2">
        <w:rPr>
          <w:rFonts w:ascii="TimesNewRoman" w:hAnsi="TimesNewRoman"/>
          <w:spacing w:val="-16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sztuki;</w:t>
      </w:r>
    </w:p>
    <w:p w:rsidR="00740DD2" w:rsidRPr="00740DD2" w:rsidRDefault="00740DD2" w:rsidP="00402918">
      <w:pPr>
        <w:pStyle w:val="Akapitzlist"/>
        <w:numPr>
          <w:ilvl w:val="0"/>
          <w:numId w:val="1"/>
        </w:numPr>
        <w:tabs>
          <w:tab w:val="left" w:pos="878"/>
          <w:tab w:val="left" w:pos="879"/>
        </w:tabs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przyznane na podstawie</w:t>
      </w:r>
      <w:r w:rsidR="00402918">
        <w:rPr>
          <w:rFonts w:ascii="TimesNewRoman" w:hAnsi="TimesNewRoman"/>
          <w:sz w:val="16"/>
          <w:szCs w:val="16"/>
        </w:rPr>
        <w:t xml:space="preserve"> ustawy z dnia 27 lipca 2005 r.</w:t>
      </w:r>
      <w:r w:rsidRPr="00740DD2">
        <w:rPr>
          <w:rFonts w:ascii="TimesNewRoman" w:hAnsi="TimesNewRoman"/>
          <w:sz w:val="16"/>
          <w:szCs w:val="16"/>
        </w:rPr>
        <w:t xml:space="preserve"> Prawo o szkolnictwie</w:t>
      </w:r>
      <w:r w:rsidRPr="00740DD2">
        <w:rPr>
          <w:rFonts w:ascii="TimesNewRoman" w:hAnsi="TimesNewRoman"/>
          <w:spacing w:val="-17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wyższym:</w:t>
      </w:r>
    </w:p>
    <w:p w:rsidR="00740DD2" w:rsidRPr="00740DD2" w:rsidRDefault="00740DD2" w:rsidP="00402918">
      <w:pPr>
        <w:pStyle w:val="Akapitzlist"/>
        <w:numPr>
          <w:ilvl w:val="1"/>
          <w:numId w:val="1"/>
        </w:numPr>
        <w:tabs>
          <w:tab w:val="left" w:pos="1281"/>
          <w:tab w:val="left" w:pos="1283"/>
        </w:tabs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stypendia doktoranckie, określone w art. 200 ww.</w:t>
      </w:r>
      <w:r w:rsidRPr="00740DD2">
        <w:rPr>
          <w:rFonts w:ascii="TimesNewRoman" w:hAnsi="TimesNewRoman"/>
          <w:spacing w:val="-17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ustawy,</w:t>
      </w:r>
    </w:p>
    <w:p w:rsidR="00740DD2" w:rsidRPr="00740DD2" w:rsidRDefault="00740DD2" w:rsidP="00402918">
      <w:pPr>
        <w:pStyle w:val="Akapitzlist"/>
        <w:numPr>
          <w:ilvl w:val="1"/>
          <w:numId w:val="1"/>
        </w:numPr>
        <w:tabs>
          <w:tab w:val="left" w:pos="1281"/>
          <w:tab w:val="left" w:pos="1282"/>
        </w:tabs>
        <w:ind w:left="1281" w:hanging="403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stypendia o charakterze socjalnym i zapomogi, takie</w:t>
      </w:r>
      <w:r w:rsidRPr="00740DD2">
        <w:rPr>
          <w:rFonts w:ascii="TimesNewRoman" w:hAnsi="TimesNewRoman"/>
          <w:spacing w:val="-10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jak:</w:t>
      </w:r>
    </w:p>
    <w:p w:rsidR="00740DD2" w:rsidRPr="00740DD2" w:rsidRDefault="00740DD2" w:rsidP="00402918">
      <w:pPr>
        <w:pStyle w:val="Akapitzlist"/>
        <w:numPr>
          <w:ilvl w:val="2"/>
          <w:numId w:val="1"/>
        </w:numPr>
        <w:tabs>
          <w:tab w:val="left" w:pos="1685"/>
          <w:tab w:val="left" w:pos="1686"/>
        </w:tabs>
        <w:ind w:hanging="403"/>
        <w:jc w:val="left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stypendia dotyczące studentów, określone w art. 173 ust. 1 pkt 1, 2 i 8 ww.</w:t>
      </w:r>
      <w:r w:rsidRPr="00740DD2">
        <w:rPr>
          <w:rFonts w:ascii="TimesNewRoman" w:hAnsi="TimesNewRoman"/>
          <w:spacing w:val="-8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ustawy,</w:t>
      </w:r>
    </w:p>
    <w:p w:rsidR="00740DD2" w:rsidRPr="00740DD2" w:rsidRDefault="00740DD2" w:rsidP="00402918">
      <w:pPr>
        <w:pStyle w:val="Akapitzlist"/>
        <w:numPr>
          <w:ilvl w:val="2"/>
          <w:numId w:val="1"/>
        </w:numPr>
        <w:tabs>
          <w:tab w:val="left" w:pos="1685"/>
          <w:tab w:val="left" w:pos="1686"/>
        </w:tabs>
        <w:ind w:hanging="403"/>
        <w:jc w:val="left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stypendia dotyczące doktorantów, określone w art. 199 ust. 1 pkt 1, 2 i 4 ww.</w:t>
      </w:r>
      <w:r w:rsidRPr="00740DD2">
        <w:rPr>
          <w:rFonts w:ascii="TimesNewRoman" w:hAnsi="TimesNewRoman"/>
          <w:spacing w:val="-15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ustawy,</w:t>
      </w:r>
    </w:p>
    <w:p w:rsidR="00740DD2" w:rsidRPr="00740DD2" w:rsidRDefault="00740DD2" w:rsidP="00402918">
      <w:pPr>
        <w:pStyle w:val="Akapitzlist"/>
        <w:numPr>
          <w:ilvl w:val="2"/>
          <w:numId w:val="1"/>
        </w:numPr>
        <w:tabs>
          <w:tab w:val="left" w:pos="1685"/>
          <w:tab w:val="left" w:pos="1686"/>
        </w:tabs>
        <w:ind w:right="186" w:hanging="403"/>
        <w:jc w:val="left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pomoc materialna dla doktorantów przyznawana zgodnie z art. 199a ww. ustawy przez  jednostki samorządu terytorialnego na zasadach określonych w art. 173a ww.</w:t>
      </w:r>
      <w:r w:rsidRPr="00740DD2">
        <w:rPr>
          <w:rFonts w:ascii="TimesNewRoman" w:hAnsi="TimesNewRoman"/>
          <w:spacing w:val="-13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ustawy;</w:t>
      </w:r>
    </w:p>
    <w:p w:rsidR="00740DD2" w:rsidRPr="00740DD2" w:rsidRDefault="00740DD2" w:rsidP="00402918">
      <w:pPr>
        <w:pStyle w:val="Akapitzlist"/>
        <w:numPr>
          <w:ilvl w:val="0"/>
          <w:numId w:val="1"/>
        </w:numPr>
        <w:tabs>
          <w:tab w:val="left" w:pos="878"/>
          <w:tab w:val="left" w:pos="879"/>
        </w:tabs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stypendia sportowe przyznane na podstawie ustawy z dnia 25 czerwca 2010 r. o</w:t>
      </w:r>
      <w:r w:rsidRPr="00740DD2">
        <w:rPr>
          <w:rFonts w:ascii="TimesNewRoman" w:hAnsi="TimesNewRoman"/>
          <w:spacing w:val="-16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sporcie;</w:t>
      </w:r>
    </w:p>
    <w:p w:rsidR="00740DD2" w:rsidRPr="00740DD2" w:rsidRDefault="00740DD2" w:rsidP="00402918">
      <w:pPr>
        <w:pStyle w:val="Akapitzlist"/>
        <w:numPr>
          <w:ilvl w:val="0"/>
          <w:numId w:val="1"/>
        </w:numPr>
        <w:tabs>
          <w:tab w:val="left" w:pos="878"/>
          <w:tab w:val="left" w:pos="879"/>
        </w:tabs>
        <w:ind w:right="185"/>
        <w:rPr>
          <w:rFonts w:ascii="TimesNewRoman" w:hAnsi="TimesNewRoman"/>
          <w:sz w:val="16"/>
          <w:szCs w:val="16"/>
        </w:rPr>
      </w:pPr>
      <w:r w:rsidRPr="00740DD2">
        <w:rPr>
          <w:rFonts w:ascii="TimesNewRoman" w:hAnsi="TimesNewRoman"/>
          <w:sz w:val="16"/>
          <w:szCs w:val="16"/>
        </w:rPr>
        <w:t>stypendium szkolne oraz zasiłek szkolny, tj. stypendia materialne o charakterze socjalnym, wynikające z ustawy z  dnia 7 września 1991 r. o systemie</w:t>
      </w:r>
      <w:r w:rsidRPr="00740DD2">
        <w:rPr>
          <w:rFonts w:ascii="TimesNewRoman" w:hAnsi="TimesNewRoman"/>
          <w:spacing w:val="-12"/>
          <w:sz w:val="16"/>
          <w:szCs w:val="16"/>
        </w:rPr>
        <w:t xml:space="preserve"> </w:t>
      </w:r>
      <w:r w:rsidRPr="00740DD2">
        <w:rPr>
          <w:rFonts w:ascii="TimesNewRoman" w:hAnsi="TimesNewRoman"/>
          <w:sz w:val="16"/>
          <w:szCs w:val="16"/>
        </w:rPr>
        <w:t>oświaty.</w:t>
      </w:r>
      <w:bookmarkStart w:id="0" w:name="_GoBack"/>
      <w:bookmarkEnd w:id="0"/>
    </w:p>
    <w:p w:rsidR="00740DD2" w:rsidRPr="00740DD2" w:rsidRDefault="00740DD2" w:rsidP="00740DD2">
      <w:pPr>
        <w:pStyle w:val="Tekstpodstawowy"/>
        <w:rPr>
          <w:rFonts w:ascii="TimesNewRoman" w:hAnsi="TimesNewRoman"/>
          <w:sz w:val="18"/>
        </w:rPr>
      </w:pPr>
    </w:p>
    <w:p w:rsidR="00402918" w:rsidRPr="004A50C5" w:rsidRDefault="00740DD2" w:rsidP="004A50C5">
      <w:pPr>
        <w:pStyle w:val="Nagwek3"/>
        <w:spacing w:before="112"/>
        <w:ind w:left="469"/>
        <w:jc w:val="both"/>
        <w:rPr>
          <w:rFonts w:ascii="TimesNewRoman" w:hAnsi="TimesNewRoman"/>
          <w:b/>
        </w:rPr>
      </w:pPr>
      <w:r w:rsidRPr="004A50C5">
        <w:rPr>
          <w:rFonts w:ascii="TimesNewRoman" w:hAnsi="TimesNewRoman"/>
          <w:b/>
        </w:rPr>
        <w:t>Oświadczam, że zapoznałam/zapoznałem się z powyższym pouczeniem.</w:t>
      </w:r>
    </w:p>
    <w:p w:rsidR="00740DD2" w:rsidRPr="004A50C5" w:rsidRDefault="00740DD2" w:rsidP="004A50C5">
      <w:pPr>
        <w:spacing w:before="1"/>
        <w:ind w:left="469"/>
        <w:jc w:val="both"/>
        <w:rPr>
          <w:rFonts w:ascii="TimesNewRoman" w:hAnsi="TimesNewRoman"/>
          <w:b/>
          <w:sz w:val="23"/>
          <w:szCs w:val="23"/>
        </w:rPr>
      </w:pPr>
      <w:r w:rsidRPr="004A50C5">
        <w:rPr>
          <w:rFonts w:ascii="TimesNewRoman" w:hAnsi="TimesNewRoman"/>
          <w:b/>
          <w:sz w:val="23"/>
          <w:szCs w:val="23"/>
        </w:rPr>
        <w:t>Oświadczam, że jestem świadomy/świadoma odpowiedzialności karnej za złożenie fałszywego oświadczenia.</w:t>
      </w:r>
    </w:p>
    <w:p w:rsidR="00740DD2" w:rsidRPr="004A50C5" w:rsidRDefault="00740DD2" w:rsidP="00740DD2">
      <w:pPr>
        <w:pStyle w:val="Tekstpodstawowy"/>
        <w:rPr>
          <w:rFonts w:ascii="TimesNewRoman" w:hAnsi="TimesNewRoman"/>
          <w:sz w:val="23"/>
          <w:szCs w:val="23"/>
        </w:rPr>
      </w:pPr>
    </w:p>
    <w:p w:rsidR="00740DD2" w:rsidRDefault="00740DD2" w:rsidP="00740DD2">
      <w:pPr>
        <w:pStyle w:val="Tekstpodstawowy"/>
        <w:rPr>
          <w:rFonts w:ascii="TimesNewRoman" w:hAnsi="TimesNewRoman"/>
          <w:sz w:val="22"/>
        </w:rPr>
      </w:pPr>
    </w:p>
    <w:p w:rsidR="00402918" w:rsidRPr="00740DD2" w:rsidRDefault="00402918" w:rsidP="00740DD2">
      <w:pPr>
        <w:pStyle w:val="Tekstpodstawowy"/>
        <w:rPr>
          <w:rFonts w:ascii="TimesNewRoman" w:hAnsi="TimesNewRoman"/>
          <w:sz w:val="22"/>
        </w:rPr>
      </w:pPr>
    </w:p>
    <w:p w:rsidR="00740DD2" w:rsidRPr="00740DD2" w:rsidRDefault="00740DD2" w:rsidP="00740DD2">
      <w:pPr>
        <w:spacing w:line="263" w:lineRule="exact"/>
        <w:ind w:right="748"/>
        <w:jc w:val="right"/>
        <w:rPr>
          <w:rFonts w:ascii="TimesNewRoman" w:hAnsi="TimesNewRoman"/>
          <w:sz w:val="23"/>
        </w:rPr>
      </w:pPr>
      <w:r w:rsidRPr="00740DD2">
        <w:rPr>
          <w:rFonts w:ascii="TimesNewRoman" w:hAnsi="TimesNewRoman"/>
          <w:sz w:val="23"/>
        </w:rPr>
        <w:t>................................................................................</w:t>
      </w:r>
    </w:p>
    <w:p w:rsidR="0022781F" w:rsidRPr="00740DD2" w:rsidRDefault="00740DD2" w:rsidP="00740DD2">
      <w:pPr>
        <w:pStyle w:val="Tekstpodstawowy"/>
        <w:spacing w:line="217" w:lineRule="exact"/>
        <w:ind w:left="2832" w:right="748"/>
        <w:rPr>
          <w:rFonts w:ascii="TimesNewRoman" w:hAnsi="TimesNewRoman"/>
        </w:rPr>
      </w:pPr>
      <w:r>
        <w:rPr>
          <w:rFonts w:ascii="TimesNewRoman" w:hAnsi="TimesNewRoman"/>
        </w:rPr>
        <w:t xml:space="preserve">      </w:t>
      </w:r>
      <w:r w:rsidR="00402918">
        <w:rPr>
          <w:rFonts w:ascii="TimesNewRoman" w:hAnsi="TimesNewRoman"/>
        </w:rPr>
        <w:tab/>
      </w:r>
      <w:r w:rsidR="00402918">
        <w:rPr>
          <w:rFonts w:ascii="TimesNewRoman" w:hAnsi="TimesNewRoman"/>
        </w:rPr>
        <w:tab/>
        <w:t xml:space="preserve">            </w:t>
      </w:r>
      <w:r w:rsidRPr="00740DD2">
        <w:rPr>
          <w:rFonts w:ascii="TimesNewRoman" w:hAnsi="TimesNewRoman"/>
        </w:rPr>
        <w:t>(miejscowość, data i podpis osoby składającej</w:t>
      </w:r>
      <w:r>
        <w:rPr>
          <w:rFonts w:ascii="TimesNewRoman" w:hAnsi="TimesNewRoman"/>
        </w:rPr>
        <w:t xml:space="preserve"> </w:t>
      </w:r>
      <w:r w:rsidRPr="00740DD2">
        <w:rPr>
          <w:rFonts w:ascii="TimesNewRoman" w:hAnsi="TimesNewRoman"/>
        </w:rPr>
        <w:t>oświadczenie)</w:t>
      </w:r>
    </w:p>
    <w:sectPr w:rsidR="0022781F" w:rsidRPr="00740DD2" w:rsidSect="001E1A7D">
      <w:footerReference w:type="default" r:id="rId7"/>
      <w:pgSz w:w="11906" w:h="16838"/>
      <w:pgMar w:top="1134" w:right="567" w:bottom="1134" w:left="56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00" w:rsidRDefault="005F2D00" w:rsidP="00740DD2">
      <w:r>
        <w:separator/>
      </w:r>
    </w:p>
  </w:endnote>
  <w:endnote w:type="continuationSeparator" w:id="0">
    <w:p w:rsidR="005F2D00" w:rsidRDefault="005F2D00" w:rsidP="0074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477843937"/>
      <w:docPartObj>
        <w:docPartGallery w:val="Page Numbers (Bottom of Page)"/>
        <w:docPartUnique/>
      </w:docPartObj>
    </w:sdtPr>
    <w:sdtContent>
      <w:p w:rsidR="001E1A7D" w:rsidRPr="001E1A7D" w:rsidRDefault="002F016C">
        <w:pPr>
          <w:pStyle w:val="Stopka"/>
          <w:jc w:val="center"/>
          <w:rPr>
            <w:sz w:val="16"/>
            <w:szCs w:val="16"/>
          </w:rPr>
        </w:pPr>
        <w:r w:rsidRPr="001E1A7D">
          <w:rPr>
            <w:sz w:val="16"/>
            <w:szCs w:val="16"/>
          </w:rPr>
          <w:fldChar w:fldCharType="begin"/>
        </w:r>
        <w:r w:rsidR="001E1A7D" w:rsidRPr="001E1A7D">
          <w:rPr>
            <w:sz w:val="16"/>
            <w:szCs w:val="16"/>
          </w:rPr>
          <w:instrText>PAGE   \* MERGEFORMAT</w:instrText>
        </w:r>
        <w:r w:rsidRPr="001E1A7D">
          <w:rPr>
            <w:sz w:val="16"/>
            <w:szCs w:val="16"/>
          </w:rPr>
          <w:fldChar w:fldCharType="separate"/>
        </w:r>
        <w:r w:rsidR="00F2176A" w:rsidRPr="00F2176A">
          <w:rPr>
            <w:noProof/>
            <w:sz w:val="16"/>
            <w:szCs w:val="16"/>
            <w:lang w:val="pl-PL"/>
          </w:rPr>
          <w:t>-</w:t>
        </w:r>
        <w:r w:rsidR="00F2176A">
          <w:rPr>
            <w:noProof/>
            <w:sz w:val="16"/>
            <w:szCs w:val="16"/>
          </w:rPr>
          <w:t xml:space="preserve"> 1 -</w:t>
        </w:r>
        <w:r w:rsidRPr="001E1A7D">
          <w:rPr>
            <w:sz w:val="16"/>
            <w:szCs w:val="16"/>
          </w:rPr>
          <w:fldChar w:fldCharType="end"/>
        </w:r>
      </w:p>
    </w:sdtContent>
  </w:sdt>
  <w:p w:rsidR="001E1A7D" w:rsidRDefault="001E1A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00" w:rsidRDefault="005F2D00" w:rsidP="00740DD2">
      <w:r>
        <w:separator/>
      </w:r>
    </w:p>
  </w:footnote>
  <w:footnote w:type="continuationSeparator" w:id="0">
    <w:p w:rsidR="005F2D00" w:rsidRDefault="005F2D00" w:rsidP="00740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14E"/>
    <w:multiLevelType w:val="hybridMultilevel"/>
    <w:tmpl w:val="E5E4033E"/>
    <w:lvl w:ilvl="0" w:tplc="AE1A9FE6">
      <w:start w:val="1"/>
      <w:numFmt w:val="bullet"/>
      <w:lvlText w:val=""/>
      <w:lvlJc w:val="left"/>
      <w:pPr>
        <w:ind w:left="723" w:hanging="254"/>
      </w:pPr>
      <w:rPr>
        <w:rFonts w:ascii="Symbol" w:eastAsia="Symbol" w:hAnsi="Symbol" w:cs="Symbol" w:hint="default"/>
        <w:w w:val="99"/>
        <w:sz w:val="19"/>
        <w:szCs w:val="19"/>
      </w:rPr>
    </w:lvl>
    <w:lvl w:ilvl="1" w:tplc="DCF40650">
      <w:start w:val="1"/>
      <w:numFmt w:val="bullet"/>
      <w:lvlText w:val="•"/>
      <w:lvlJc w:val="left"/>
      <w:pPr>
        <w:ind w:left="1658" w:hanging="254"/>
      </w:pPr>
      <w:rPr>
        <w:rFonts w:hint="default"/>
      </w:rPr>
    </w:lvl>
    <w:lvl w:ilvl="2" w:tplc="A33243EE">
      <w:start w:val="1"/>
      <w:numFmt w:val="bullet"/>
      <w:lvlText w:val="•"/>
      <w:lvlJc w:val="left"/>
      <w:pPr>
        <w:ind w:left="2597" w:hanging="254"/>
      </w:pPr>
      <w:rPr>
        <w:rFonts w:hint="default"/>
      </w:rPr>
    </w:lvl>
    <w:lvl w:ilvl="3" w:tplc="84BA44D2">
      <w:start w:val="1"/>
      <w:numFmt w:val="bullet"/>
      <w:lvlText w:val="•"/>
      <w:lvlJc w:val="left"/>
      <w:pPr>
        <w:ind w:left="3535" w:hanging="254"/>
      </w:pPr>
      <w:rPr>
        <w:rFonts w:hint="default"/>
      </w:rPr>
    </w:lvl>
    <w:lvl w:ilvl="4" w:tplc="88DCF4E8">
      <w:start w:val="1"/>
      <w:numFmt w:val="bullet"/>
      <w:lvlText w:val="•"/>
      <w:lvlJc w:val="left"/>
      <w:pPr>
        <w:ind w:left="4474" w:hanging="254"/>
      </w:pPr>
      <w:rPr>
        <w:rFonts w:hint="default"/>
      </w:rPr>
    </w:lvl>
    <w:lvl w:ilvl="5" w:tplc="024C98EA">
      <w:start w:val="1"/>
      <w:numFmt w:val="bullet"/>
      <w:lvlText w:val="•"/>
      <w:lvlJc w:val="left"/>
      <w:pPr>
        <w:ind w:left="5412" w:hanging="254"/>
      </w:pPr>
      <w:rPr>
        <w:rFonts w:hint="default"/>
      </w:rPr>
    </w:lvl>
    <w:lvl w:ilvl="6" w:tplc="B30A0F72">
      <w:start w:val="1"/>
      <w:numFmt w:val="bullet"/>
      <w:lvlText w:val="•"/>
      <w:lvlJc w:val="left"/>
      <w:pPr>
        <w:ind w:left="6351" w:hanging="254"/>
      </w:pPr>
      <w:rPr>
        <w:rFonts w:hint="default"/>
      </w:rPr>
    </w:lvl>
    <w:lvl w:ilvl="7" w:tplc="D03E6EBA">
      <w:start w:val="1"/>
      <w:numFmt w:val="bullet"/>
      <w:lvlText w:val="•"/>
      <w:lvlJc w:val="left"/>
      <w:pPr>
        <w:ind w:left="7289" w:hanging="254"/>
      </w:pPr>
      <w:rPr>
        <w:rFonts w:hint="default"/>
      </w:rPr>
    </w:lvl>
    <w:lvl w:ilvl="8" w:tplc="2F289A2C">
      <w:start w:val="1"/>
      <w:numFmt w:val="bullet"/>
      <w:lvlText w:val="•"/>
      <w:lvlJc w:val="left"/>
      <w:pPr>
        <w:ind w:left="8228" w:hanging="254"/>
      </w:pPr>
      <w:rPr>
        <w:rFonts w:hint="default"/>
      </w:rPr>
    </w:lvl>
  </w:abstractNum>
  <w:abstractNum w:abstractNumId="1">
    <w:nsid w:val="618E5E5E"/>
    <w:multiLevelType w:val="hybridMultilevel"/>
    <w:tmpl w:val="F4A625B6"/>
    <w:lvl w:ilvl="0" w:tplc="042A160A">
      <w:start w:val="1"/>
      <w:numFmt w:val="decimal"/>
      <w:lvlText w:val="%1)"/>
      <w:lvlJc w:val="left"/>
      <w:pPr>
        <w:ind w:left="878" w:hanging="4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E404084E">
      <w:start w:val="1"/>
      <w:numFmt w:val="lowerLetter"/>
      <w:lvlText w:val="%2)"/>
      <w:lvlJc w:val="left"/>
      <w:pPr>
        <w:ind w:left="1282" w:hanging="404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 w:tplc="F77C177E">
      <w:start w:val="1"/>
      <w:numFmt w:val="bullet"/>
      <w:lvlText w:val="–"/>
      <w:lvlJc w:val="left"/>
      <w:pPr>
        <w:ind w:left="1685" w:hanging="40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3" w:tplc="BCD00686">
      <w:start w:val="1"/>
      <w:numFmt w:val="bullet"/>
      <w:lvlText w:val="•"/>
      <w:lvlJc w:val="left"/>
      <w:pPr>
        <w:ind w:left="2733" w:hanging="404"/>
      </w:pPr>
      <w:rPr>
        <w:rFonts w:hint="default"/>
      </w:rPr>
    </w:lvl>
    <w:lvl w:ilvl="4" w:tplc="8F5AE00C">
      <w:start w:val="1"/>
      <w:numFmt w:val="bullet"/>
      <w:lvlText w:val="•"/>
      <w:lvlJc w:val="left"/>
      <w:pPr>
        <w:ind w:left="3786" w:hanging="404"/>
      </w:pPr>
      <w:rPr>
        <w:rFonts w:hint="default"/>
      </w:rPr>
    </w:lvl>
    <w:lvl w:ilvl="5" w:tplc="BAD40576">
      <w:start w:val="1"/>
      <w:numFmt w:val="bullet"/>
      <w:lvlText w:val="•"/>
      <w:lvlJc w:val="left"/>
      <w:pPr>
        <w:ind w:left="4839" w:hanging="404"/>
      </w:pPr>
      <w:rPr>
        <w:rFonts w:hint="default"/>
      </w:rPr>
    </w:lvl>
    <w:lvl w:ilvl="6" w:tplc="F3326E9E">
      <w:start w:val="1"/>
      <w:numFmt w:val="bullet"/>
      <w:lvlText w:val="•"/>
      <w:lvlJc w:val="left"/>
      <w:pPr>
        <w:ind w:left="5892" w:hanging="404"/>
      </w:pPr>
      <w:rPr>
        <w:rFonts w:hint="default"/>
      </w:rPr>
    </w:lvl>
    <w:lvl w:ilvl="7" w:tplc="0136E35E">
      <w:start w:val="1"/>
      <w:numFmt w:val="bullet"/>
      <w:lvlText w:val="•"/>
      <w:lvlJc w:val="left"/>
      <w:pPr>
        <w:ind w:left="6945" w:hanging="404"/>
      </w:pPr>
      <w:rPr>
        <w:rFonts w:hint="default"/>
      </w:rPr>
    </w:lvl>
    <w:lvl w:ilvl="8" w:tplc="3E524184">
      <w:start w:val="1"/>
      <w:numFmt w:val="bullet"/>
      <w:lvlText w:val="•"/>
      <w:lvlJc w:val="left"/>
      <w:pPr>
        <w:ind w:left="7999" w:hanging="404"/>
      </w:pPr>
      <w:rPr>
        <w:rFonts w:hint="default"/>
      </w:rPr>
    </w:lvl>
  </w:abstractNum>
  <w:abstractNum w:abstractNumId="2">
    <w:nsid w:val="72730053"/>
    <w:multiLevelType w:val="hybridMultilevel"/>
    <w:tmpl w:val="51BCF3CE"/>
    <w:lvl w:ilvl="0" w:tplc="C2608DD4">
      <w:start w:val="1"/>
      <w:numFmt w:val="bullet"/>
      <w:lvlText w:val="–"/>
      <w:lvlJc w:val="left"/>
      <w:pPr>
        <w:ind w:left="737" w:hanging="20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886AEF16">
      <w:start w:val="1"/>
      <w:numFmt w:val="bullet"/>
      <w:lvlText w:val="•"/>
      <w:lvlJc w:val="left"/>
      <w:pPr>
        <w:ind w:left="1676" w:hanging="200"/>
      </w:pPr>
      <w:rPr>
        <w:rFonts w:hint="default"/>
      </w:rPr>
    </w:lvl>
    <w:lvl w:ilvl="2" w:tplc="B5FE4B22">
      <w:start w:val="1"/>
      <w:numFmt w:val="bullet"/>
      <w:lvlText w:val="•"/>
      <w:lvlJc w:val="left"/>
      <w:pPr>
        <w:ind w:left="2613" w:hanging="200"/>
      </w:pPr>
      <w:rPr>
        <w:rFonts w:hint="default"/>
      </w:rPr>
    </w:lvl>
    <w:lvl w:ilvl="3" w:tplc="D5D83CAE">
      <w:start w:val="1"/>
      <w:numFmt w:val="bullet"/>
      <w:lvlText w:val="•"/>
      <w:lvlJc w:val="left"/>
      <w:pPr>
        <w:ind w:left="3549" w:hanging="200"/>
      </w:pPr>
      <w:rPr>
        <w:rFonts w:hint="default"/>
      </w:rPr>
    </w:lvl>
    <w:lvl w:ilvl="4" w:tplc="670E080C">
      <w:start w:val="1"/>
      <w:numFmt w:val="bullet"/>
      <w:lvlText w:val="•"/>
      <w:lvlJc w:val="left"/>
      <w:pPr>
        <w:ind w:left="4486" w:hanging="200"/>
      </w:pPr>
      <w:rPr>
        <w:rFonts w:hint="default"/>
      </w:rPr>
    </w:lvl>
    <w:lvl w:ilvl="5" w:tplc="12886030">
      <w:start w:val="1"/>
      <w:numFmt w:val="bullet"/>
      <w:lvlText w:val="•"/>
      <w:lvlJc w:val="left"/>
      <w:pPr>
        <w:ind w:left="5422" w:hanging="200"/>
      </w:pPr>
      <w:rPr>
        <w:rFonts w:hint="default"/>
      </w:rPr>
    </w:lvl>
    <w:lvl w:ilvl="6" w:tplc="99D63AE6">
      <w:start w:val="1"/>
      <w:numFmt w:val="bullet"/>
      <w:lvlText w:val="•"/>
      <w:lvlJc w:val="left"/>
      <w:pPr>
        <w:ind w:left="6359" w:hanging="200"/>
      </w:pPr>
      <w:rPr>
        <w:rFonts w:hint="default"/>
      </w:rPr>
    </w:lvl>
    <w:lvl w:ilvl="7" w:tplc="14FEA232">
      <w:start w:val="1"/>
      <w:numFmt w:val="bullet"/>
      <w:lvlText w:val="•"/>
      <w:lvlJc w:val="left"/>
      <w:pPr>
        <w:ind w:left="7295" w:hanging="200"/>
      </w:pPr>
      <w:rPr>
        <w:rFonts w:hint="default"/>
      </w:rPr>
    </w:lvl>
    <w:lvl w:ilvl="8" w:tplc="DD4ADB0E">
      <w:start w:val="1"/>
      <w:numFmt w:val="bullet"/>
      <w:lvlText w:val="•"/>
      <w:lvlJc w:val="left"/>
      <w:pPr>
        <w:ind w:left="8232" w:hanging="2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DD2"/>
    <w:rsid w:val="001E1A7D"/>
    <w:rsid w:val="0022781F"/>
    <w:rsid w:val="002F016C"/>
    <w:rsid w:val="003A2786"/>
    <w:rsid w:val="00402918"/>
    <w:rsid w:val="004A50C5"/>
    <w:rsid w:val="005F2D00"/>
    <w:rsid w:val="00740DD2"/>
    <w:rsid w:val="00C673EB"/>
    <w:rsid w:val="00F2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40D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2">
    <w:name w:val="heading 2"/>
    <w:basedOn w:val="Normalny"/>
    <w:link w:val="Nagwek2Znak"/>
    <w:uiPriority w:val="1"/>
    <w:qFormat/>
    <w:rsid w:val="00740DD2"/>
    <w:pPr>
      <w:ind w:left="328"/>
      <w:jc w:val="both"/>
      <w:outlineLvl w:val="1"/>
    </w:pPr>
    <w:rPr>
      <w:b/>
      <w:bCs/>
      <w:sz w:val="23"/>
      <w:szCs w:val="23"/>
    </w:rPr>
  </w:style>
  <w:style w:type="paragraph" w:styleId="Nagwek3">
    <w:name w:val="heading 3"/>
    <w:basedOn w:val="Normalny"/>
    <w:link w:val="Nagwek3Znak"/>
    <w:uiPriority w:val="1"/>
    <w:qFormat/>
    <w:rsid w:val="00740DD2"/>
    <w:pPr>
      <w:ind w:left="328"/>
      <w:outlineLvl w:val="2"/>
    </w:pPr>
    <w:rPr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740DD2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740DD2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740DD2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0DD2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Akapitzlist">
    <w:name w:val="List Paragraph"/>
    <w:basedOn w:val="Normalny"/>
    <w:uiPriority w:val="1"/>
    <w:qFormat/>
    <w:rsid w:val="00740DD2"/>
    <w:pPr>
      <w:ind w:left="735" w:hanging="397"/>
      <w:jc w:val="both"/>
    </w:pPr>
  </w:style>
  <w:style w:type="paragraph" w:styleId="Nagwek">
    <w:name w:val="header"/>
    <w:basedOn w:val="Normalny"/>
    <w:link w:val="NagwekZnak"/>
    <w:uiPriority w:val="99"/>
    <w:unhideWhenUsed/>
    <w:rsid w:val="00740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DD2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40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DD2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3E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1495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Okołów</dc:creator>
  <cp:keywords/>
  <dc:description/>
  <cp:lastModifiedBy>hlachowska</cp:lastModifiedBy>
  <cp:revision>7</cp:revision>
  <cp:lastPrinted>2016-03-03T11:41:00Z</cp:lastPrinted>
  <dcterms:created xsi:type="dcterms:W3CDTF">2016-03-03T11:23:00Z</dcterms:created>
  <dcterms:modified xsi:type="dcterms:W3CDTF">2016-03-11T14:15:00Z</dcterms:modified>
</cp:coreProperties>
</file>